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D156" w14:textId="7721C5CE" w:rsidR="001B44F4" w:rsidRPr="001B44F4" w:rsidRDefault="001B44F4"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CHAPMAN UNIVERSITY</w:t>
      </w:r>
    </w:p>
    <w:p w14:paraId="400FBE76" w14:textId="39C1FA10" w:rsidR="001B44F4" w:rsidRPr="001B44F4" w:rsidRDefault="0011153A"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HONORS Program</w:t>
      </w:r>
    </w:p>
    <w:p w14:paraId="370A9633" w14:textId="77777777" w:rsidR="001B44F4" w:rsidRPr="001B44F4" w:rsidRDefault="001B44F4"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One University Drive</w:t>
      </w:r>
    </w:p>
    <w:p w14:paraId="2C30FA7F" w14:textId="77777777" w:rsidR="001B44F4" w:rsidRPr="001B44F4" w:rsidRDefault="001B44F4"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Orange, CA  92866</w:t>
      </w:r>
    </w:p>
    <w:p w14:paraId="6E06970D" w14:textId="027D7ED1" w:rsidR="001B44F4" w:rsidRPr="001B44F4" w:rsidRDefault="001B44F4"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 xml:space="preserve">(714) </w:t>
      </w:r>
      <w:r w:rsidR="00A52195" w:rsidRPr="00A52195">
        <w:rPr>
          <w:rFonts w:ascii="Times New Roman" w:hAnsi="Times New Roman" w:cs="Times New Roman"/>
          <w:b/>
          <w:bCs/>
          <w:color w:val="000000"/>
          <w:sz w:val="24"/>
          <w:szCs w:val="24"/>
        </w:rPr>
        <w:t>532</w:t>
      </w:r>
      <w:r w:rsidR="0011153A" w:rsidRPr="00A52195">
        <w:rPr>
          <w:rFonts w:ascii="Times New Roman" w:hAnsi="Times New Roman" w:cs="Times New Roman"/>
          <w:b/>
          <w:bCs/>
          <w:color w:val="000000"/>
          <w:sz w:val="24"/>
          <w:szCs w:val="24"/>
        </w:rPr>
        <w:t xml:space="preserve"> - </w:t>
      </w:r>
      <w:r w:rsidR="00A52195" w:rsidRPr="00A52195">
        <w:rPr>
          <w:rFonts w:ascii="Times New Roman" w:hAnsi="Times New Roman" w:cs="Times New Roman"/>
          <w:b/>
          <w:bCs/>
          <w:color w:val="000000"/>
          <w:sz w:val="24"/>
          <w:szCs w:val="24"/>
        </w:rPr>
        <w:t>7</w:t>
      </w:r>
      <w:r w:rsidR="00A51D72">
        <w:rPr>
          <w:rFonts w:ascii="Times New Roman" w:hAnsi="Times New Roman" w:cs="Times New Roman"/>
          <w:b/>
          <w:bCs/>
          <w:color w:val="000000"/>
          <w:sz w:val="24"/>
          <w:szCs w:val="24"/>
        </w:rPr>
        <w:t>706</w:t>
      </w:r>
    </w:p>
    <w:p w14:paraId="0F51C45F" w14:textId="77777777" w:rsidR="001B44F4" w:rsidRPr="001B44F4" w:rsidRDefault="001B44F4" w:rsidP="001B44F4">
      <w:pPr>
        <w:widowControl w:val="0"/>
        <w:autoSpaceDE w:val="0"/>
        <w:autoSpaceDN w:val="0"/>
        <w:adjustRightInd w:val="0"/>
        <w:spacing w:line="240" w:lineRule="atLeast"/>
        <w:rPr>
          <w:rFonts w:ascii="Times New Roman" w:hAnsi="Times New Roman" w:cs="Times New Roman"/>
          <w:b/>
          <w:bCs/>
          <w:color w:val="000000"/>
          <w:sz w:val="24"/>
          <w:szCs w:val="24"/>
        </w:rPr>
      </w:pPr>
    </w:p>
    <w:p w14:paraId="13F2175F" w14:textId="43B47853" w:rsidR="001B44F4" w:rsidRPr="001B44F4" w:rsidRDefault="001B44F4" w:rsidP="0011153A">
      <w:pPr>
        <w:widowControl w:val="0"/>
        <w:autoSpaceDE w:val="0"/>
        <w:autoSpaceDN w:val="0"/>
        <w:adjustRightInd w:val="0"/>
        <w:spacing w:line="240" w:lineRule="atLeast"/>
        <w:jc w:val="center"/>
        <w:outlineLvl w:val="0"/>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COURSE SYLLABUS</w:t>
      </w:r>
    </w:p>
    <w:p w14:paraId="49774990" w14:textId="77777777" w:rsidR="001B44F4" w:rsidRPr="001B44F4" w:rsidRDefault="001B44F4" w:rsidP="001B44F4">
      <w:pPr>
        <w:rPr>
          <w:rFonts w:ascii="Times New Roman" w:hAnsi="Times New Roman" w:cs="Times New Roman"/>
          <w:b/>
          <w:sz w:val="24"/>
          <w:szCs w:val="24"/>
        </w:rPr>
      </w:pPr>
    </w:p>
    <w:p w14:paraId="004E000B" w14:textId="033687D7" w:rsidR="001B44F4" w:rsidRPr="001B44F4" w:rsidRDefault="001B44F4" w:rsidP="001B44F4">
      <w:pPr>
        <w:spacing w:line="240" w:lineRule="auto"/>
        <w:rPr>
          <w:rFonts w:ascii="Times New Roman" w:hAnsi="Times New Roman" w:cs="Times New Roman"/>
          <w:b/>
          <w:sz w:val="24"/>
          <w:szCs w:val="24"/>
          <w:u w:val="single"/>
        </w:rPr>
      </w:pPr>
      <w:r w:rsidRPr="001B44F4">
        <w:rPr>
          <w:rFonts w:ascii="Times New Roman" w:hAnsi="Times New Roman" w:cs="Times New Roman"/>
          <w:b/>
          <w:sz w:val="24"/>
          <w:szCs w:val="24"/>
        </w:rPr>
        <w:t xml:space="preserve">Course number: </w:t>
      </w:r>
      <w:r>
        <w:rPr>
          <w:rFonts w:ascii="Times New Roman" w:hAnsi="Times New Roman" w:cs="Times New Roman"/>
          <w:b/>
          <w:sz w:val="24"/>
          <w:szCs w:val="24"/>
        </w:rPr>
        <w:t xml:space="preserve">HON </w:t>
      </w:r>
      <w:r w:rsidR="00A52195" w:rsidRPr="004513F5">
        <w:rPr>
          <w:rFonts w:ascii="Times New Roman" w:hAnsi="Times New Roman" w:cs="Times New Roman"/>
          <w:b/>
          <w:sz w:val="24"/>
          <w:szCs w:val="24"/>
        </w:rPr>
        <w:t>3</w:t>
      </w:r>
      <w:r w:rsidR="00FB06B4">
        <w:rPr>
          <w:rFonts w:ascii="Times New Roman" w:hAnsi="Times New Roman" w:cs="Times New Roman"/>
          <w:b/>
          <w:sz w:val="24"/>
          <w:szCs w:val="24"/>
        </w:rPr>
        <w:t>98-02</w:t>
      </w:r>
      <w:r w:rsidRPr="001B44F4">
        <w:rPr>
          <w:rFonts w:ascii="Times New Roman" w:hAnsi="Times New Roman" w:cs="Times New Roman"/>
          <w:b/>
          <w:sz w:val="24"/>
          <w:szCs w:val="24"/>
        </w:rPr>
        <w:t xml:space="preserve">, </w:t>
      </w:r>
      <w:r w:rsidR="00A32DFF">
        <w:rPr>
          <w:rFonts w:ascii="Times New Roman" w:hAnsi="Times New Roman" w:cs="Times New Roman"/>
          <w:b/>
          <w:sz w:val="24"/>
          <w:szCs w:val="24"/>
        </w:rPr>
        <w:t>Spring 2022</w:t>
      </w:r>
    </w:p>
    <w:p w14:paraId="07225527" w14:textId="77777777" w:rsidR="00FF6DD3"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Course name:</w:t>
      </w:r>
      <w:r>
        <w:rPr>
          <w:rFonts w:ascii="Times New Roman" w:hAnsi="Times New Roman" w:cs="Times New Roman"/>
          <w:b/>
          <w:sz w:val="24"/>
          <w:szCs w:val="24"/>
        </w:rPr>
        <w:t xml:space="preserve"> HONORS Tutorial,</w:t>
      </w:r>
      <w:r w:rsidRPr="001B44F4">
        <w:rPr>
          <w:rFonts w:ascii="Times New Roman" w:hAnsi="Times New Roman" w:cs="Times New Roman"/>
          <w:b/>
          <w:sz w:val="24"/>
          <w:szCs w:val="24"/>
        </w:rPr>
        <w:t xml:space="preserve"> </w:t>
      </w:r>
      <w:r w:rsidR="009920EE" w:rsidRPr="009920EE">
        <w:rPr>
          <w:rFonts w:ascii="Times New Roman" w:hAnsi="Times New Roman" w:cs="Times New Roman"/>
          <w:b/>
          <w:bCs/>
          <w:i/>
          <w:iCs/>
          <w:color w:val="000000"/>
          <w:sz w:val="24"/>
          <w:szCs w:val="24"/>
          <w:shd w:val="clear" w:color="auto" w:fill="FFFFFF"/>
        </w:rPr>
        <w:t>Mind, Matter, and Me: Exploring Descartes’ Reality</w:t>
      </w:r>
      <w:r w:rsidR="009920EE" w:rsidRPr="001B44F4">
        <w:rPr>
          <w:rFonts w:ascii="Times New Roman" w:hAnsi="Times New Roman" w:cs="Times New Roman"/>
          <w:b/>
          <w:sz w:val="24"/>
          <w:szCs w:val="24"/>
        </w:rPr>
        <w:t xml:space="preserve"> </w:t>
      </w:r>
    </w:p>
    <w:p w14:paraId="03690543" w14:textId="6BAD1799" w:rsidR="00FF6DD3" w:rsidRDefault="00FF6DD3" w:rsidP="001B44F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Meeting: </w:t>
      </w:r>
      <w:r w:rsidR="00FB06B4">
        <w:rPr>
          <w:rFonts w:ascii="Times New Roman" w:hAnsi="Times New Roman" w:cs="Times New Roman"/>
          <w:b/>
          <w:sz w:val="24"/>
          <w:szCs w:val="24"/>
        </w:rPr>
        <w:t>Wednesdays</w:t>
      </w:r>
      <w:r>
        <w:rPr>
          <w:rFonts w:ascii="Times New Roman" w:hAnsi="Times New Roman" w:cs="Times New Roman"/>
          <w:b/>
          <w:sz w:val="24"/>
          <w:szCs w:val="24"/>
        </w:rPr>
        <w:t xml:space="preserve">, </w:t>
      </w:r>
      <w:r w:rsidR="00FB06B4">
        <w:rPr>
          <w:rFonts w:ascii="Times New Roman" w:hAnsi="Times New Roman" w:cs="Times New Roman"/>
          <w:b/>
          <w:sz w:val="24"/>
          <w:szCs w:val="24"/>
        </w:rPr>
        <w:t>5:30-6:30</w:t>
      </w:r>
      <w:r>
        <w:rPr>
          <w:rFonts w:ascii="Times New Roman" w:hAnsi="Times New Roman" w:cs="Times New Roman"/>
          <w:b/>
          <w:sz w:val="24"/>
          <w:szCs w:val="24"/>
        </w:rPr>
        <w:t>p</w:t>
      </w:r>
      <w:r w:rsidR="003F415A">
        <w:rPr>
          <w:rFonts w:ascii="Times New Roman" w:hAnsi="Times New Roman" w:cs="Times New Roman"/>
          <w:b/>
          <w:sz w:val="24"/>
          <w:szCs w:val="24"/>
        </w:rPr>
        <w:t xml:space="preserve">, </w:t>
      </w:r>
      <w:proofErr w:type="spellStart"/>
      <w:r w:rsidR="003F415A">
        <w:rPr>
          <w:rFonts w:ascii="Times New Roman" w:hAnsi="Times New Roman" w:cs="Times New Roman"/>
          <w:b/>
          <w:sz w:val="24"/>
          <w:szCs w:val="24"/>
        </w:rPr>
        <w:t>Doti</w:t>
      </w:r>
      <w:proofErr w:type="spellEnd"/>
      <w:r w:rsidR="003F415A">
        <w:rPr>
          <w:rFonts w:ascii="Times New Roman" w:hAnsi="Times New Roman" w:cs="Times New Roman"/>
          <w:b/>
          <w:sz w:val="24"/>
          <w:szCs w:val="24"/>
        </w:rPr>
        <w:t xml:space="preserve"> Hall Seminar Room 105</w:t>
      </w:r>
    </w:p>
    <w:p w14:paraId="53651D2C" w14:textId="03C6F9C7" w:rsidR="001B44F4" w:rsidRPr="001B44F4"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 xml:space="preserve">Instructor: </w:t>
      </w:r>
      <w:r w:rsidR="00A51D72">
        <w:rPr>
          <w:rFonts w:ascii="Times New Roman" w:hAnsi="Times New Roman" w:cs="Times New Roman"/>
          <w:b/>
          <w:sz w:val="24"/>
          <w:szCs w:val="24"/>
        </w:rPr>
        <w:t>Morgan Read-Davidson, MFA</w:t>
      </w:r>
      <w:r w:rsidRPr="001B44F4">
        <w:rPr>
          <w:rFonts w:ascii="Times New Roman" w:hAnsi="Times New Roman" w:cs="Times New Roman"/>
          <w:b/>
          <w:sz w:val="24"/>
          <w:szCs w:val="24"/>
        </w:rPr>
        <w:t>.</w:t>
      </w:r>
    </w:p>
    <w:p w14:paraId="691D1306" w14:textId="68D554DE" w:rsidR="001B44F4" w:rsidRPr="001B44F4"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ab/>
      </w:r>
      <w:r w:rsidRPr="001B44F4">
        <w:rPr>
          <w:rFonts w:ascii="Times New Roman" w:hAnsi="Times New Roman" w:cs="Times New Roman"/>
          <w:b/>
          <w:sz w:val="24"/>
          <w:szCs w:val="24"/>
        </w:rPr>
        <w:tab/>
        <w:t xml:space="preserve">DeMille </w:t>
      </w:r>
      <w:r w:rsidR="00A51D72">
        <w:rPr>
          <w:rFonts w:ascii="Times New Roman" w:hAnsi="Times New Roman" w:cs="Times New Roman"/>
          <w:b/>
          <w:sz w:val="24"/>
          <w:szCs w:val="24"/>
        </w:rPr>
        <w:t>1</w:t>
      </w:r>
      <w:r w:rsidR="00EC6678">
        <w:rPr>
          <w:rFonts w:ascii="Times New Roman" w:hAnsi="Times New Roman" w:cs="Times New Roman"/>
          <w:b/>
          <w:sz w:val="24"/>
          <w:szCs w:val="24"/>
        </w:rPr>
        <w:t>60B</w:t>
      </w:r>
      <w:r w:rsidRPr="001B44F4">
        <w:rPr>
          <w:rFonts w:ascii="Times New Roman" w:hAnsi="Times New Roman" w:cs="Times New Roman"/>
          <w:b/>
          <w:sz w:val="24"/>
          <w:szCs w:val="24"/>
        </w:rPr>
        <w:t>, x</w:t>
      </w:r>
      <w:r w:rsidR="00A51D72">
        <w:rPr>
          <w:rFonts w:ascii="Times New Roman" w:hAnsi="Times New Roman" w:cs="Times New Roman"/>
          <w:b/>
          <w:sz w:val="24"/>
          <w:szCs w:val="24"/>
        </w:rPr>
        <w:t>7706</w:t>
      </w:r>
    </w:p>
    <w:p w14:paraId="1B6FB88E" w14:textId="00971F3A" w:rsidR="001B44F4" w:rsidRPr="001B44F4"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ab/>
      </w:r>
      <w:r w:rsidRPr="001B44F4">
        <w:rPr>
          <w:rFonts w:ascii="Times New Roman" w:hAnsi="Times New Roman" w:cs="Times New Roman"/>
          <w:b/>
          <w:sz w:val="24"/>
          <w:szCs w:val="24"/>
        </w:rPr>
        <w:tab/>
        <w:t>Office hours: by appointment</w:t>
      </w:r>
    </w:p>
    <w:p w14:paraId="2807DE3A" w14:textId="44B648FC" w:rsidR="001B44F4" w:rsidRPr="001B44F4"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ab/>
      </w:r>
      <w:r w:rsidRPr="001B44F4">
        <w:rPr>
          <w:rFonts w:ascii="Times New Roman" w:hAnsi="Times New Roman" w:cs="Times New Roman"/>
          <w:b/>
          <w:sz w:val="24"/>
          <w:szCs w:val="24"/>
        </w:rPr>
        <w:tab/>
      </w:r>
      <w:hyperlink r:id="rId5" w:history="1">
        <w:r w:rsidR="00A51D72" w:rsidRPr="00613042">
          <w:rPr>
            <w:rStyle w:val="Hyperlink"/>
            <w:rFonts w:ascii="Times New Roman" w:hAnsi="Times New Roman"/>
            <w:b/>
            <w:sz w:val="24"/>
            <w:szCs w:val="24"/>
          </w:rPr>
          <w:t>readdavi@chapman.edu</w:t>
        </w:r>
      </w:hyperlink>
      <w:r w:rsidRPr="001B44F4">
        <w:rPr>
          <w:rFonts w:ascii="Times New Roman" w:hAnsi="Times New Roman" w:cs="Times New Roman"/>
          <w:b/>
          <w:sz w:val="24"/>
          <w:szCs w:val="24"/>
        </w:rPr>
        <w:t xml:space="preserve"> </w:t>
      </w:r>
    </w:p>
    <w:p w14:paraId="02B7B626" w14:textId="414564B5" w:rsidR="001B44F4" w:rsidRPr="001B44F4" w:rsidRDefault="001B44F4" w:rsidP="001B44F4">
      <w:pPr>
        <w:keepNext/>
        <w:keepLines/>
        <w:widowControl w:val="0"/>
        <w:autoSpaceDE w:val="0"/>
        <w:autoSpaceDN w:val="0"/>
        <w:adjustRightInd w:val="0"/>
        <w:spacing w:line="240" w:lineRule="atLeast"/>
        <w:rPr>
          <w:rFonts w:ascii="Times New Roman" w:hAnsi="Times New Roman" w:cs="Times New Roman"/>
          <w:bCs/>
          <w:color w:val="000000"/>
          <w:sz w:val="24"/>
          <w:szCs w:val="24"/>
        </w:rPr>
      </w:pPr>
      <w:r w:rsidRPr="001B44F4">
        <w:rPr>
          <w:rFonts w:ascii="Times New Roman" w:hAnsi="Times New Roman" w:cs="Times New Roman"/>
          <w:bCs/>
          <w:color w:val="000000"/>
          <w:sz w:val="24"/>
          <w:szCs w:val="24"/>
          <w:u w:val="single"/>
        </w:rPr>
        <w:t>Credits</w:t>
      </w:r>
      <w:r w:rsidRPr="001B44F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1</w:t>
      </w:r>
    </w:p>
    <w:p w14:paraId="3A4068BE" w14:textId="77777777" w:rsidR="001B44F4" w:rsidRPr="001B44F4" w:rsidRDefault="001B44F4" w:rsidP="001B44F4">
      <w:pPr>
        <w:keepNext/>
        <w:keepLines/>
        <w:widowControl w:val="0"/>
        <w:autoSpaceDE w:val="0"/>
        <w:autoSpaceDN w:val="0"/>
        <w:adjustRightInd w:val="0"/>
        <w:spacing w:line="240" w:lineRule="atLeast"/>
        <w:rPr>
          <w:rFonts w:ascii="Times New Roman" w:hAnsi="Times New Roman" w:cs="Times New Roman"/>
          <w:bCs/>
          <w:color w:val="000000"/>
          <w:sz w:val="24"/>
          <w:szCs w:val="24"/>
        </w:rPr>
      </w:pPr>
      <w:r w:rsidRPr="001B44F4">
        <w:rPr>
          <w:rFonts w:ascii="Times New Roman" w:hAnsi="Times New Roman" w:cs="Times New Roman"/>
          <w:bCs/>
          <w:color w:val="000000"/>
          <w:sz w:val="24"/>
          <w:szCs w:val="24"/>
          <w:u w:val="single"/>
        </w:rPr>
        <w:t>Prerequisites</w:t>
      </w:r>
      <w:r w:rsidRPr="001B44F4">
        <w:rPr>
          <w:rFonts w:ascii="Times New Roman" w:hAnsi="Times New Roman" w:cs="Times New Roman"/>
          <w:bCs/>
          <w:color w:val="000000"/>
          <w:sz w:val="24"/>
          <w:szCs w:val="24"/>
        </w:rPr>
        <w:t>:  None.</w:t>
      </w:r>
    </w:p>
    <w:p w14:paraId="2B7F0082" w14:textId="14BA0D63" w:rsidR="001B44F4" w:rsidRPr="001B44F4" w:rsidRDefault="001B44F4" w:rsidP="001B44F4">
      <w:pPr>
        <w:rPr>
          <w:rFonts w:ascii="Times New Roman" w:hAnsi="Times New Roman" w:cs="Times New Roman"/>
          <w:sz w:val="24"/>
          <w:szCs w:val="24"/>
        </w:rPr>
      </w:pPr>
      <w:r w:rsidRPr="001B44F4">
        <w:rPr>
          <w:rFonts w:ascii="Times New Roman" w:hAnsi="Times New Roman" w:cs="Times New Roman"/>
          <w:bCs/>
          <w:color w:val="000000"/>
          <w:sz w:val="24"/>
          <w:szCs w:val="24"/>
          <w:u w:val="single"/>
        </w:rPr>
        <w:t>Catalog Description</w:t>
      </w:r>
      <w:r w:rsidRPr="001B44F4">
        <w:rPr>
          <w:rFonts w:ascii="Times New Roman" w:hAnsi="Times New Roman" w:cs="Times New Roman"/>
          <w:bCs/>
          <w:color w:val="000000"/>
          <w:sz w:val="24"/>
          <w:szCs w:val="24"/>
        </w:rPr>
        <w:t>:</w:t>
      </w:r>
      <w:r w:rsidRPr="001B44F4">
        <w:rPr>
          <w:rFonts w:ascii="Times New Roman" w:hAnsi="Times New Roman" w:cs="Times New Roman"/>
          <w:sz w:val="24"/>
          <w:szCs w:val="24"/>
        </w:rPr>
        <w:t xml:space="preserve"> </w:t>
      </w:r>
      <w:r w:rsidRPr="001B44F4">
        <w:rPr>
          <w:rFonts w:ascii="Times New Roman" w:hAnsi="Times New Roman" w:cs="Times New Roman"/>
          <w:i/>
          <w:sz w:val="24"/>
          <w:szCs w:val="24"/>
        </w:rPr>
        <w:t xml:space="preserve">Prerequisite: </w:t>
      </w:r>
      <w:r w:rsidRPr="001B44F4">
        <w:rPr>
          <w:rFonts w:ascii="Times New Roman" w:hAnsi="Times New Roman" w:cs="Times New Roman"/>
          <w:sz w:val="24"/>
          <w:szCs w:val="24"/>
        </w:rPr>
        <w:t xml:space="preserve">none. </w:t>
      </w:r>
      <w:r w:rsidRPr="001B44F4">
        <w:rPr>
          <w:rFonts w:ascii="Times New Roman" w:hAnsi="Times New Roman" w:cs="Times New Roman"/>
          <w:b/>
          <w:bCs/>
          <w:color w:val="000000"/>
          <w:sz w:val="24"/>
          <w:szCs w:val="24"/>
          <w:shd w:val="clear" w:color="auto" w:fill="FFFFFF"/>
        </w:rPr>
        <w:t>Honors Tutorial</w:t>
      </w:r>
      <w:r w:rsidRPr="001B44F4">
        <w:rPr>
          <w:rFonts w:ascii="Times New Roman" w:hAnsi="Times New Roman" w:cs="Times New Roman"/>
          <w:color w:val="000000"/>
          <w:sz w:val="24"/>
          <w:szCs w:val="24"/>
          <w:shd w:val="clear" w:color="auto" w:fill="FFFFFF"/>
        </w:rPr>
        <w:t xml:space="preserve">: Each Honors Tutorial focuses attention on an important thinker, idea, or concept in-depth so as to supplement and enhance a liberal arts education.  Individual course topics are chosen by the Instructor and may or may not repeat, and students may take as many Tutorials as they like.  Topics already selected include Populism, Historical Memory, </w:t>
      </w:r>
      <w:r w:rsidR="009920EE">
        <w:rPr>
          <w:rFonts w:ascii="Times New Roman" w:hAnsi="Times New Roman" w:cs="Times New Roman"/>
          <w:color w:val="000000"/>
          <w:sz w:val="24"/>
          <w:szCs w:val="24"/>
          <w:shd w:val="clear" w:color="auto" w:fill="FFFFFF"/>
        </w:rPr>
        <w:t>Descartes</w:t>
      </w:r>
      <w:r w:rsidRPr="001B44F4">
        <w:rPr>
          <w:rFonts w:ascii="Times New Roman" w:hAnsi="Times New Roman" w:cs="Times New Roman"/>
          <w:color w:val="000000"/>
          <w:sz w:val="24"/>
          <w:szCs w:val="24"/>
          <w:shd w:val="clear" w:color="auto" w:fill="FFFFFF"/>
        </w:rPr>
        <w:t>, Nietzsche, Marx, and Freud."</w:t>
      </w:r>
    </w:p>
    <w:p w14:paraId="5E0DC723" w14:textId="6C19C93E" w:rsidR="009920EE" w:rsidRDefault="009920EE" w:rsidP="001B44F4">
      <w:pPr>
        <w:rPr>
          <w:rFonts w:ascii="Times New Roman" w:hAnsi="Times New Roman" w:cs="Times New Roman"/>
          <w:color w:val="000000"/>
          <w:sz w:val="24"/>
          <w:szCs w:val="24"/>
          <w:shd w:val="clear" w:color="auto" w:fill="FFFFFF"/>
        </w:rPr>
      </w:pPr>
      <w:r w:rsidRPr="009920EE">
        <w:rPr>
          <w:rFonts w:ascii="Times New Roman" w:hAnsi="Times New Roman" w:cs="Times New Roman"/>
          <w:color w:val="000000"/>
          <w:sz w:val="24"/>
          <w:szCs w:val="24"/>
          <w:shd w:val="clear" w:color="auto" w:fill="FFFFFF"/>
        </w:rPr>
        <w:t>Our reality as we understand it is structured by the infamous cogito, ergo sum, “I</w:t>
      </w:r>
      <w:r w:rsidR="00EC6678">
        <w:rPr>
          <w:rFonts w:ascii="Times New Roman" w:hAnsi="Times New Roman" w:cs="Times New Roman"/>
          <w:color w:val="000000"/>
          <w:sz w:val="24"/>
          <w:szCs w:val="24"/>
          <w:shd w:val="clear" w:color="auto" w:fill="FFFFFF"/>
        </w:rPr>
        <w:t xml:space="preserve"> am</w:t>
      </w:r>
      <w:r w:rsidRPr="009920EE">
        <w:rPr>
          <w:rFonts w:ascii="Times New Roman" w:hAnsi="Times New Roman" w:cs="Times New Roman"/>
          <w:color w:val="000000"/>
          <w:sz w:val="24"/>
          <w:szCs w:val="24"/>
          <w:shd w:val="clear" w:color="auto" w:fill="FFFFFF"/>
        </w:rPr>
        <w:t xml:space="preserve"> think</w:t>
      </w:r>
      <w:r w:rsidR="00EC6678">
        <w:rPr>
          <w:rFonts w:ascii="Times New Roman" w:hAnsi="Times New Roman" w:cs="Times New Roman"/>
          <w:color w:val="000000"/>
          <w:sz w:val="24"/>
          <w:szCs w:val="24"/>
          <w:shd w:val="clear" w:color="auto" w:fill="FFFFFF"/>
        </w:rPr>
        <w:t>ing</w:t>
      </w:r>
      <w:r w:rsidRPr="009920EE">
        <w:rPr>
          <w:rFonts w:ascii="Times New Roman" w:hAnsi="Times New Roman" w:cs="Times New Roman"/>
          <w:color w:val="000000"/>
          <w:sz w:val="24"/>
          <w:szCs w:val="24"/>
          <w:shd w:val="clear" w:color="auto" w:fill="FFFFFF"/>
        </w:rPr>
        <w:t xml:space="preserve">, therefore I am,” a splitting of the mind and body, of material and immaterial. The self, disembodied, is the center of experience and knowledge. And in the long trajectory of humanism since Enlightenment, the self-fulfillment of the individual reigns supreme. This HONORS Tutorial, </w:t>
      </w:r>
      <w:r w:rsidRPr="009920EE">
        <w:rPr>
          <w:rFonts w:ascii="Times New Roman" w:hAnsi="Times New Roman" w:cs="Times New Roman"/>
          <w:b/>
          <w:bCs/>
          <w:i/>
          <w:iCs/>
          <w:color w:val="000000"/>
          <w:sz w:val="24"/>
          <w:szCs w:val="24"/>
          <w:shd w:val="clear" w:color="auto" w:fill="FFFFFF"/>
        </w:rPr>
        <w:t>Mind, Matter, and Me: Exploring Descartes’ Reality</w:t>
      </w:r>
      <w:r w:rsidRPr="009920EE">
        <w:rPr>
          <w:rFonts w:ascii="Times New Roman" w:hAnsi="Times New Roman" w:cs="Times New Roman"/>
          <w:color w:val="000000"/>
          <w:sz w:val="24"/>
          <w:szCs w:val="24"/>
          <w:shd w:val="clear" w:color="auto" w:fill="FFFFFF"/>
        </w:rPr>
        <w:t>, will immerse students in the foundations of Cartesian dualism, developing students’ critical inquiry into the frameworks of our perceived reality, its problematic opacities, and its potential for subversion.</w:t>
      </w:r>
    </w:p>
    <w:p w14:paraId="1EC22C9C" w14:textId="40A03B3F" w:rsidR="001B44F4" w:rsidRPr="001B44F4" w:rsidRDefault="001B44F4" w:rsidP="001B44F4">
      <w:pPr>
        <w:rPr>
          <w:rFonts w:ascii="Times New Roman" w:hAnsi="Times New Roman" w:cs="Times New Roman"/>
          <w:sz w:val="24"/>
          <w:szCs w:val="24"/>
        </w:rPr>
      </w:pPr>
      <w:r w:rsidRPr="001B44F4">
        <w:rPr>
          <w:rFonts w:ascii="Times New Roman" w:hAnsi="Times New Roman" w:cs="Times New Roman"/>
          <w:sz w:val="24"/>
          <w:szCs w:val="24"/>
          <w:u w:val="single"/>
        </w:rPr>
        <w:t>Essential Equipment and Facilities</w:t>
      </w:r>
      <w:r w:rsidRPr="001B44F4">
        <w:rPr>
          <w:rFonts w:ascii="Times New Roman" w:hAnsi="Times New Roman" w:cs="Times New Roman"/>
          <w:sz w:val="24"/>
          <w:szCs w:val="24"/>
        </w:rPr>
        <w:t>:  Seminar-style classroom with computer equipment.</w:t>
      </w:r>
    </w:p>
    <w:p w14:paraId="280D885B" w14:textId="4217D0F4" w:rsidR="001B44F4" w:rsidRPr="001B44F4" w:rsidRDefault="001B44F4" w:rsidP="001B44F4">
      <w:pPr>
        <w:rPr>
          <w:rFonts w:ascii="Times New Roman" w:hAnsi="Times New Roman" w:cs="Times New Roman"/>
          <w:b/>
          <w:sz w:val="24"/>
          <w:szCs w:val="24"/>
        </w:rPr>
      </w:pPr>
      <w:r w:rsidRPr="001B44F4">
        <w:rPr>
          <w:rFonts w:ascii="Times New Roman" w:hAnsi="Times New Roman" w:cs="Times New Roman"/>
          <w:sz w:val="24"/>
          <w:szCs w:val="24"/>
          <w:u w:val="single"/>
        </w:rPr>
        <w:t>Course Goals, Objectives and Learning Outcomes</w:t>
      </w:r>
      <w:r w:rsidRPr="001B44F4">
        <w:rPr>
          <w:rFonts w:ascii="Times New Roman" w:hAnsi="Times New Roman" w:cs="Times New Roman"/>
          <w:sz w:val="24"/>
          <w:szCs w:val="24"/>
        </w:rPr>
        <w:t xml:space="preserve">:  </w:t>
      </w:r>
    </w:p>
    <w:p w14:paraId="48CE2DC8" w14:textId="0A01C2B4" w:rsidR="001B44F4" w:rsidRPr="001B44F4" w:rsidRDefault="0011153A" w:rsidP="001B44F4">
      <w:pPr>
        <w:rPr>
          <w:rFonts w:ascii="Times New Roman" w:hAnsi="Times New Roman" w:cs="Times New Roman"/>
          <w:sz w:val="24"/>
          <w:szCs w:val="24"/>
        </w:rPr>
      </w:pPr>
      <w:r w:rsidRPr="001B44F4">
        <w:rPr>
          <w:rFonts w:ascii="Times New Roman" w:hAnsi="Times New Roman" w:cs="Times New Roman"/>
          <w:sz w:val="24"/>
          <w:szCs w:val="24"/>
        </w:rPr>
        <w:lastRenderedPageBreak/>
        <w:t xml:space="preserve">This specialized course </w:t>
      </w:r>
      <w:r w:rsidR="001B44F4" w:rsidRPr="001B44F4">
        <w:rPr>
          <w:rFonts w:ascii="Times New Roman" w:hAnsi="Times New Roman" w:cs="Times New Roman"/>
          <w:sz w:val="24"/>
          <w:szCs w:val="24"/>
        </w:rPr>
        <w:t>e</w:t>
      </w:r>
      <w:r>
        <w:rPr>
          <w:rFonts w:ascii="Times New Roman" w:hAnsi="Times New Roman" w:cs="Times New Roman"/>
          <w:sz w:val="24"/>
          <w:szCs w:val="24"/>
        </w:rPr>
        <w:t>nhances</w:t>
      </w:r>
      <w:r w:rsidR="001B44F4" w:rsidRPr="001B44F4">
        <w:rPr>
          <w:rFonts w:ascii="Times New Roman" w:hAnsi="Times New Roman" w:cs="Times New Roman"/>
          <w:sz w:val="24"/>
          <w:szCs w:val="24"/>
        </w:rPr>
        <w:t xml:space="preserve"> students</w:t>
      </w:r>
      <w:r>
        <w:rPr>
          <w:rFonts w:ascii="Times New Roman" w:hAnsi="Times New Roman" w:cs="Times New Roman"/>
          <w:sz w:val="24"/>
          <w:szCs w:val="24"/>
        </w:rPr>
        <w:t>’ ability</w:t>
      </w:r>
      <w:r w:rsidR="001B44F4" w:rsidRPr="001B44F4">
        <w:rPr>
          <w:rFonts w:ascii="Times New Roman" w:hAnsi="Times New Roman" w:cs="Times New Roman"/>
          <w:sz w:val="24"/>
          <w:szCs w:val="24"/>
        </w:rPr>
        <w:t xml:space="preserve"> to reason </w:t>
      </w:r>
      <w:r>
        <w:rPr>
          <w:rFonts w:ascii="Times New Roman" w:hAnsi="Times New Roman" w:cs="Times New Roman"/>
          <w:sz w:val="24"/>
          <w:szCs w:val="24"/>
        </w:rPr>
        <w:t xml:space="preserve">through ethically thorny and </w:t>
      </w:r>
      <w:r w:rsidR="001B44F4" w:rsidRPr="001B44F4">
        <w:rPr>
          <w:rFonts w:ascii="Times New Roman" w:hAnsi="Times New Roman" w:cs="Times New Roman"/>
          <w:sz w:val="24"/>
          <w:szCs w:val="24"/>
        </w:rPr>
        <w:t xml:space="preserve">politically </w:t>
      </w:r>
      <w:r>
        <w:rPr>
          <w:rFonts w:ascii="Times New Roman" w:hAnsi="Times New Roman" w:cs="Times New Roman"/>
          <w:sz w:val="24"/>
          <w:szCs w:val="24"/>
        </w:rPr>
        <w:t xml:space="preserve">relevant historical issues </w:t>
      </w:r>
      <w:r w:rsidR="001B44F4" w:rsidRPr="001B44F4">
        <w:rPr>
          <w:rFonts w:ascii="Times New Roman" w:hAnsi="Times New Roman" w:cs="Times New Roman"/>
          <w:sz w:val="24"/>
          <w:szCs w:val="24"/>
        </w:rPr>
        <w:t xml:space="preserve">and make meaningful iterations between </w:t>
      </w:r>
      <w:r>
        <w:rPr>
          <w:rFonts w:ascii="Times New Roman" w:hAnsi="Times New Roman" w:cs="Times New Roman"/>
          <w:sz w:val="24"/>
          <w:szCs w:val="24"/>
        </w:rPr>
        <w:t>historical knowledge,</w:t>
      </w:r>
      <w:r w:rsidR="001B44F4" w:rsidRPr="001B44F4">
        <w:rPr>
          <w:rFonts w:ascii="Times New Roman" w:hAnsi="Times New Roman" w:cs="Times New Roman"/>
          <w:sz w:val="24"/>
          <w:szCs w:val="24"/>
        </w:rPr>
        <w:t xml:space="preserve"> </w:t>
      </w:r>
      <w:r>
        <w:rPr>
          <w:rFonts w:ascii="Times New Roman" w:hAnsi="Times New Roman" w:cs="Times New Roman"/>
          <w:sz w:val="24"/>
          <w:szCs w:val="24"/>
        </w:rPr>
        <w:t xml:space="preserve">ethical </w:t>
      </w:r>
      <w:r w:rsidR="001B44F4" w:rsidRPr="001B44F4">
        <w:rPr>
          <w:rFonts w:ascii="Times New Roman" w:hAnsi="Times New Roman" w:cs="Times New Roman"/>
          <w:sz w:val="24"/>
          <w:szCs w:val="24"/>
        </w:rPr>
        <w:t>principle, and practice.</w:t>
      </w:r>
    </w:p>
    <w:p w14:paraId="28BF2175" w14:textId="7C1C6653" w:rsidR="001B44F4" w:rsidRPr="009920EE" w:rsidRDefault="0011153A" w:rsidP="001B44F4">
      <w:pPr>
        <w:rPr>
          <w:rFonts w:ascii="Times New Roman" w:hAnsi="Times New Roman" w:cs="Times New Roman"/>
          <w:sz w:val="24"/>
          <w:szCs w:val="24"/>
        </w:rPr>
      </w:pPr>
      <w:r w:rsidRPr="009920EE">
        <w:rPr>
          <w:rFonts w:ascii="Times New Roman" w:hAnsi="Times New Roman" w:cs="Times New Roman"/>
          <w:sz w:val="24"/>
          <w:szCs w:val="24"/>
          <w:u w:val="single"/>
        </w:rPr>
        <w:t xml:space="preserve">HONORS </w:t>
      </w:r>
      <w:r w:rsidR="001B44F4" w:rsidRPr="009920EE">
        <w:rPr>
          <w:rFonts w:ascii="Times New Roman" w:hAnsi="Times New Roman" w:cs="Times New Roman"/>
          <w:sz w:val="24"/>
          <w:szCs w:val="24"/>
          <w:u w:val="single"/>
        </w:rPr>
        <w:t>Learning Outcomes</w:t>
      </w:r>
      <w:r w:rsidR="001B44F4" w:rsidRPr="009920EE">
        <w:rPr>
          <w:rFonts w:ascii="Times New Roman" w:hAnsi="Times New Roman" w:cs="Times New Roman"/>
          <w:sz w:val="24"/>
          <w:szCs w:val="24"/>
        </w:rPr>
        <w:t>:</w:t>
      </w:r>
    </w:p>
    <w:p w14:paraId="611E416E" w14:textId="77777777" w:rsidR="000D4953" w:rsidRPr="009920EE" w:rsidRDefault="000D4953" w:rsidP="000D4953">
      <w:pPr>
        <w:rPr>
          <w:rFonts w:ascii="Times New Roman" w:hAnsi="Times New Roman"/>
          <w:color w:val="000000"/>
          <w:sz w:val="24"/>
          <w:szCs w:val="24"/>
        </w:rPr>
      </w:pPr>
      <w:r w:rsidRPr="009920EE">
        <w:rPr>
          <w:rFonts w:ascii="Times New Roman" w:hAnsi="Times New Roman"/>
          <w:color w:val="000000"/>
          <w:sz w:val="24"/>
          <w:szCs w:val="24"/>
        </w:rPr>
        <w:t>Upon completing a course in the University Honors Program students will have:</w:t>
      </w:r>
    </w:p>
    <w:p w14:paraId="60C0FF9C" w14:textId="77777777" w:rsidR="000D4953" w:rsidRPr="009920EE" w:rsidRDefault="000D4953" w:rsidP="000D4953">
      <w:pPr>
        <w:ind w:left="360" w:hanging="360"/>
        <w:rPr>
          <w:rFonts w:ascii="Times New Roman" w:hAnsi="Times New Roman"/>
          <w:color w:val="000000"/>
          <w:sz w:val="24"/>
          <w:szCs w:val="24"/>
        </w:rPr>
      </w:pPr>
      <w:r w:rsidRPr="009920EE">
        <w:rPr>
          <w:rFonts w:ascii="Times New Roman" w:hAnsi="Times New Roman"/>
          <w:color w:val="000000"/>
          <w:sz w:val="24"/>
          <w:szCs w:val="24"/>
        </w:rPr>
        <w:t>a.   Obtained a starting point for integrative exploration of the development of cultures and intellectual achievements through a variety of disciplinary and interdisciplinary perspectives;</w:t>
      </w:r>
    </w:p>
    <w:p w14:paraId="671AFE07" w14:textId="77777777" w:rsidR="000D4953" w:rsidRPr="009920EE" w:rsidRDefault="000D4953" w:rsidP="000D4953">
      <w:pPr>
        <w:ind w:left="360" w:hanging="360"/>
        <w:rPr>
          <w:rFonts w:ascii="Times New Roman" w:hAnsi="Times New Roman"/>
          <w:color w:val="000000"/>
          <w:sz w:val="24"/>
          <w:szCs w:val="24"/>
        </w:rPr>
      </w:pPr>
      <w:r w:rsidRPr="009920EE">
        <w:rPr>
          <w:rFonts w:ascii="Times New Roman" w:hAnsi="Times New Roman"/>
          <w:color w:val="000000"/>
          <w:sz w:val="24"/>
          <w:szCs w:val="24"/>
        </w:rPr>
        <w:t>b.   Sharpened their ability to critically analyze and synthesize a broad range of knowledge through the study of primary texts and through engagement in active learning with fellow students, faculty, and texts (broadly understood);</w:t>
      </w:r>
    </w:p>
    <w:p w14:paraId="11904423" w14:textId="77777777" w:rsidR="000D4953" w:rsidRPr="009920EE" w:rsidRDefault="000D4953" w:rsidP="000D4953">
      <w:pPr>
        <w:ind w:left="360" w:hanging="360"/>
        <w:rPr>
          <w:rFonts w:ascii="Times New Roman" w:hAnsi="Times New Roman"/>
          <w:color w:val="000000"/>
          <w:sz w:val="24"/>
          <w:szCs w:val="24"/>
        </w:rPr>
      </w:pPr>
      <w:r w:rsidRPr="009920EE">
        <w:rPr>
          <w:rFonts w:ascii="Times New Roman" w:hAnsi="Times New Roman"/>
          <w:color w:val="000000"/>
          <w:sz w:val="24"/>
          <w:szCs w:val="24"/>
        </w:rPr>
        <w:t>c.   Understood how to apply more integrative and interdisciplinary forms of understanding in the advancement of knowledge and in addressing complex challenges shaping the world;</w:t>
      </w:r>
    </w:p>
    <w:p w14:paraId="6692B446" w14:textId="77777777" w:rsidR="000D4953" w:rsidRPr="009920EE" w:rsidRDefault="000D4953" w:rsidP="000D4953">
      <w:pPr>
        <w:ind w:left="360" w:hanging="360"/>
        <w:rPr>
          <w:rFonts w:ascii="Times New Roman" w:hAnsi="Times New Roman"/>
          <w:color w:val="000000"/>
          <w:sz w:val="24"/>
          <w:szCs w:val="24"/>
        </w:rPr>
      </w:pPr>
      <w:r w:rsidRPr="009920EE">
        <w:rPr>
          <w:rFonts w:ascii="Times New Roman" w:hAnsi="Times New Roman"/>
          <w:color w:val="000000"/>
          <w:sz w:val="24"/>
          <w:szCs w:val="24"/>
        </w:rPr>
        <w:t>d.   Developed effective communication skills, specifically in the areas of written and oral exposition and analysis.</w:t>
      </w:r>
    </w:p>
    <w:p w14:paraId="14F1F20F" w14:textId="4506A7FE" w:rsidR="001B44F4" w:rsidRPr="001B44F4" w:rsidRDefault="001B44F4" w:rsidP="001B44F4">
      <w:pPr>
        <w:rPr>
          <w:rFonts w:ascii="Times New Roman" w:hAnsi="Times New Roman" w:cs="Times New Roman"/>
          <w:sz w:val="24"/>
          <w:szCs w:val="24"/>
        </w:rPr>
      </w:pPr>
      <w:r w:rsidRPr="001B44F4">
        <w:rPr>
          <w:rFonts w:ascii="Times New Roman" w:hAnsi="Times New Roman" w:cs="Times New Roman"/>
          <w:sz w:val="24"/>
          <w:szCs w:val="24"/>
        </w:rPr>
        <w:t xml:space="preserve">This course is also </w:t>
      </w:r>
      <w:r w:rsidRPr="001B44F4">
        <w:rPr>
          <w:rFonts w:ascii="Times New Roman" w:hAnsi="Times New Roman" w:cs="Times New Roman"/>
          <w:b/>
          <w:sz w:val="24"/>
          <w:szCs w:val="24"/>
        </w:rPr>
        <w:t>Interdisciplinary.</w:t>
      </w:r>
    </w:p>
    <w:p w14:paraId="4B38F315" w14:textId="67D465CB" w:rsidR="001B44F4" w:rsidRDefault="001B44F4" w:rsidP="001B44F4">
      <w:pPr>
        <w:rPr>
          <w:rFonts w:ascii="Times New Roman" w:hAnsi="Times New Roman" w:cs="Times New Roman"/>
          <w:sz w:val="24"/>
          <w:szCs w:val="24"/>
        </w:rPr>
      </w:pPr>
      <w:r w:rsidRPr="001B44F4">
        <w:rPr>
          <w:rFonts w:ascii="Times New Roman" w:hAnsi="Times New Roman" w:cs="Times New Roman"/>
          <w:sz w:val="24"/>
          <w:szCs w:val="24"/>
          <w:u w:val="single"/>
        </w:rPr>
        <w:t>Current Texts/Required Readings</w:t>
      </w:r>
      <w:r w:rsidRPr="001B44F4">
        <w:rPr>
          <w:rFonts w:ascii="Times New Roman" w:hAnsi="Times New Roman" w:cs="Times New Roman"/>
          <w:sz w:val="24"/>
          <w:szCs w:val="24"/>
        </w:rPr>
        <w:t>:</w:t>
      </w:r>
    </w:p>
    <w:p w14:paraId="15069D3D" w14:textId="0427F80A" w:rsidR="00756E80" w:rsidRPr="00756E80" w:rsidRDefault="00756E80" w:rsidP="001B44F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Descartes, René (1998). </w:t>
      </w:r>
      <w:r>
        <w:rPr>
          <w:rFonts w:ascii="Times New Roman" w:hAnsi="Times New Roman" w:cs="Times New Roman"/>
          <w:i/>
          <w:iCs/>
          <w:color w:val="000000"/>
          <w:sz w:val="24"/>
          <w:szCs w:val="24"/>
          <w:shd w:val="clear" w:color="auto" w:fill="FFFFFF"/>
        </w:rPr>
        <w:t xml:space="preserve">Discourse on Method and Meditations on First Philosophy. </w:t>
      </w:r>
      <w:r>
        <w:rPr>
          <w:rFonts w:ascii="Times New Roman" w:hAnsi="Times New Roman" w:cs="Times New Roman"/>
          <w:color w:val="000000"/>
          <w:sz w:val="24"/>
          <w:szCs w:val="24"/>
          <w:shd w:val="clear" w:color="auto" w:fill="FFFFFF"/>
        </w:rPr>
        <w:t>Fourth Ed. Trans. Donald A. Cress.</w:t>
      </w:r>
    </w:p>
    <w:p w14:paraId="2CA79217" w14:textId="5B13789A" w:rsidR="00756E80" w:rsidRDefault="00756E80" w:rsidP="001B44F4">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Sorell</w:t>
      </w:r>
      <w:proofErr w:type="spellEnd"/>
      <w:r>
        <w:rPr>
          <w:rFonts w:ascii="Times New Roman" w:hAnsi="Times New Roman" w:cs="Times New Roman"/>
          <w:color w:val="000000"/>
          <w:sz w:val="24"/>
          <w:szCs w:val="24"/>
          <w:shd w:val="clear" w:color="auto" w:fill="FFFFFF"/>
        </w:rPr>
        <w:t xml:space="preserve">, Tom (2001). </w:t>
      </w:r>
      <w:r>
        <w:rPr>
          <w:rFonts w:ascii="Times New Roman" w:hAnsi="Times New Roman" w:cs="Times New Roman"/>
          <w:i/>
          <w:iCs/>
          <w:color w:val="000000"/>
          <w:sz w:val="24"/>
          <w:szCs w:val="24"/>
          <w:shd w:val="clear" w:color="auto" w:fill="FFFFFF"/>
        </w:rPr>
        <w:t>Descartes: A Very Short Introduction.</w:t>
      </w:r>
      <w:r>
        <w:rPr>
          <w:rFonts w:ascii="Times New Roman" w:hAnsi="Times New Roman" w:cs="Times New Roman"/>
          <w:color w:val="000000"/>
          <w:sz w:val="24"/>
          <w:szCs w:val="24"/>
          <w:shd w:val="clear" w:color="auto" w:fill="FFFFFF"/>
        </w:rPr>
        <w:t xml:space="preserve"> </w:t>
      </w:r>
    </w:p>
    <w:p w14:paraId="36EA7190" w14:textId="77777777" w:rsidR="00756E80" w:rsidRDefault="00756E80" w:rsidP="001B44F4">
      <w:pPr>
        <w:rPr>
          <w:rFonts w:ascii="Times New Roman" w:hAnsi="Times New Roman" w:cs="Times New Roman"/>
          <w:color w:val="000000"/>
          <w:sz w:val="24"/>
          <w:szCs w:val="24"/>
          <w:shd w:val="clear" w:color="auto" w:fill="FFFFFF"/>
        </w:rPr>
      </w:pPr>
    </w:p>
    <w:p w14:paraId="0CBEA84C" w14:textId="75C58E21" w:rsidR="001B44F4" w:rsidRPr="001B44F4" w:rsidRDefault="001B44F4" w:rsidP="001B44F4">
      <w:pPr>
        <w:rPr>
          <w:rFonts w:ascii="Times New Roman" w:hAnsi="Times New Roman" w:cs="Times New Roman"/>
          <w:color w:val="000000"/>
          <w:sz w:val="24"/>
          <w:szCs w:val="24"/>
          <w:u w:val="single"/>
          <w:shd w:val="clear" w:color="auto" w:fill="FFFFFF"/>
        </w:rPr>
      </w:pPr>
      <w:r w:rsidRPr="001B44F4">
        <w:rPr>
          <w:rFonts w:ascii="Times New Roman" w:hAnsi="Times New Roman" w:cs="Times New Roman"/>
          <w:color w:val="000000"/>
          <w:sz w:val="24"/>
          <w:szCs w:val="24"/>
          <w:u w:val="single"/>
          <w:shd w:val="clear" w:color="auto" w:fill="FFFFFF"/>
        </w:rPr>
        <w:t>Supplemental Bibliography:</w:t>
      </w:r>
    </w:p>
    <w:p w14:paraId="50AA11B5" w14:textId="35BF2F57" w:rsidR="005C78E5" w:rsidRPr="005C78E5" w:rsidRDefault="005C78E5" w:rsidP="001B44F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Cunning, David (2010). </w:t>
      </w:r>
      <w:r>
        <w:rPr>
          <w:rFonts w:ascii="Times New Roman" w:hAnsi="Times New Roman" w:cs="Times New Roman"/>
          <w:i/>
          <w:iCs/>
          <w:color w:val="000000"/>
          <w:sz w:val="24"/>
          <w:szCs w:val="24"/>
          <w:shd w:val="clear" w:color="auto" w:fill="FFFFFF"/>
        </w:rPr>
        <w:t xml:space="preserve">Argument and Persuasion in Descartes’ </w:t>
      </w:r>
      <w:proofErr w:type="spellStart"/>
      <w:r>
        <w:rPr>
          <w:rFonts w:ascii="Times New Roman" w:hAnsi="Times New Roman" w:cs="Times New Roman"/>
          <w:color w:val="000000"/>
          <w:sz w:val="24"/>
          <w:szCs w:val="24"/>
          <w:shd w:val="clear" w:color="auto" w:fill="FFFFFF"/>
        </w:rPr>
        <w:t>Meditions</w:t>
      </w:r>
      <w:proofErr w:type="spellEnd"/>
      <w:r>
        <w:rPr>
          <w:rFonts w:ascii="Times New Roman" w:hAnsi="Times New Roman" w:cs="Times New Roman"/>
          <w:color w:val="000000"/>
          <w:sz w:val="24"/>
          <w:szCs w:val="24"/>
          <w:shd w:val="clear" w:color="auto" w:fill="FFFFFF"/>
        </w:rPr>
        <w:t>.</w:t>
      </w:r>
    </w:p>
    <w:p w14:paraId="600689AA" w14:textId="1F566694" w:rsidR="0011153A" w:rsidRDefault="002D1F95" w:rsidP="001B44F4">
      <w:p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Cunning, David, ed (2014). </w:t>
      </w:r>
      <w:r>
        <w:rPr>
          <w:rFonts w:ascii="Times New Roman" w:hAnsi="Times New Roman" w:cs="Times New Roman"/>
          <w:i/>
          <w:iCs/>
          <w:color w:val="000000"/>
          <w:sz w:val="24"/>
          <w:szCs w:val="24"/>
          <w:shd w:val="clear" w:color="auto" w:fill="FFFFFF"/>
        </w:rPr>
        <w:t>The Cambridge Companion to Descartes’ Meditations</w:t>
      </w:r>
    </w:p>
    <w:p w14:paraId="29F35D56" w14:textId="1A624675" w:rsidR="002D1F95" w:rsidRDefault="002D1F95" w:rsidP="001B44F4">
      <w:p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Damasio, Antonio (2005). </w:t>
      </w:r>
      <w:r>
        <w:rPr>
          <w:rFonts w:ascii="Times New Roman" w:hAnsi="Times New Roman" w:cs="Times New Roman"/>
          <w:i/>
          <w:iCs/>
          <w:color w:val="000000"/>
          <w:sz w:val="24"/>
          <w:szCs w:val="24"/>
          <w:shd w:val="clear" w:color="auto" w:fill="FFFFFF"/>
        </w:rPr>
        <w:t>Descartes’ Error: Emotion, Reason, and the Human Brain</w:t>
      </w:r>
    </w:p>
    <w:p w14:paraId="4735B56D" w14:textId="4ECA001D" w:rsidR="003515F9" w:rsidRPr="003515F9" w:rsidRDefault="003515F9" w:rsidP="001B44F4">
      <w:p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Potter, Vincent G. (1993). </w:t>
      </w:r>
      <w:r>
        <w:rPr>
          <w:rFonts w:ascii="Times New Roman" w:hAnsi="Times New Roman" w:cs="Times New Roman"/>
          <w:i/>
          <w:iCs/>
          <w:color w:val="000000"/>
          <w:sz w:val="24"/>
          <w:szCs w:val="24"/>
          <w:shd w:val="clear" w:color="auto" w:fill="FFFFFF"/>
        </w:rPr>
        <w:t>Readings in Epistemology: From Aquinas, Bacon, Galileo, Descartes, Locke, Berkely, Hume, Kant</w:t>
      </w:r>
    </w:p>
    <w:p w14:paraId="77EC9740" w14:textId="36733B5E" w:rsidR="002D1F95" w:rsidRDefault="002D1F95" w:rsidP="001B44F4">
      <w:pPr>
        <w:rPr>
          <w:rFonts w:ascii="Times New Roman" w:hAnsi="Times New Roman" w:cs="Times New Roman"/>
          <w:i/>
          <w:iCs/>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Sorell</w:t>
      </w:r>
      <w:proofErr w:type="spellEnd"/>
      <w:r>
        <w:rPr>
          <w:rFonts w:ascii="Times New Roman" w:hAnsi="Times New Roman" w:cs="Times New Roman"/>
          <w:color w:val="000000"/>
          <w:sz w:val="24"/>
          <w:szCs w:val="24"/>
          <w:shd w:val="clear" w:color="auto" w:fill="FFFFFF"/>
        </w:rPr>
        <w:t xml:space="preserve">, Tom (2005). </w:t>
      </w:r>
      <w:r>
        <w:rPr>
          <w:rFonts w:ascii="Times New Roman" w:hAnsi="Times New Roman" w:cs="Times New Roman"/>
          <w:i/>
          <w:iCs/>
          <w:color w:val="000000"/>
          <w:sz w:val="24"/>
          <w:szCs w:val="24"/>
          <w:shd w:val="clear" w:color="auto" w:fill="FFFFFF"/>
        </w:rPr>
        <w:t>Descartes Reinvented</w:t>
      </w:r>
    </w:p>
    <w:p w14:paraId="7DB94F06" w14:textId="24293BFF" w:rsidR="003515F9" w:rsidRPr="003515F9" w:rsidRDefault="003515F9" w:rsidP="001B44F4">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Vaccari</w:t>
      </w:r>
      <w:proofErr w:type="spellEnd"/>
      <w:r>
        <w:rPr>
          <w:rFonts w:ascii="Times New Roman" w:hAnsi="Times New Roman" w:cs="Times New Roman"/>
          <w:color w:val="000000"/>
          <w:sz w:val="24"/>
          <w:szCs w:val="24"/>
          <w:shd w:val="clear" w:color="auto" w:fill="FFFFFF"/>
        </w:rPr>
        <w:t xml:space="preserve">, Andrés (2012). “Dissolving Nature: How Descartes Made Us Posthuman.” </w:t>
      </w:r>
      <w:proofErr w:type="spellStart"/>
      <w:r>
        <w:rPr>
          <w:rFonts w:ascii="Times New Roman" w:hAnsi="Times New Roman" w:cs="Times New Roman"/>
          <w:i/>
          <w:iCs/>
          <w:color w:val="000000"/>
          <w:sz w:val="24"/>
          <w:szCs w:val="24"/>
          <w:shd w:val="clear" w:color="auto" w:fill="FFFFFF"/>
        </w:rPr>
        <w:t>Techné</w:t>
      </w:r>
      <w:proofErr w:type="spellEnd"/>
      <w:r>
        <w:rPr>
          <w:rFonts w:ascii="Times New Roman" w:hAnsi="Times New Roman" w:cs="Times New Roman"/>
          <w:i/>
          <w:iCs/>
          <w:color w:val="000000"/>
          <w:sz w:val="24"/>
          <w:szCs w:val="24"/>
          <w:shd w:val="clear" w:color="auto" w:fill="FFFFFF"/>
        </w:rPr>
        <w:t>: Research in Philosophy and Technology</w:t>
      </w:r>
      <w:r>
        <w:rPr>
          <w:rFonts w:ascii="Times New Roman" w:hAnsi="Times New Roman" w:cs="Times New Roman"/>
          <w:color w:val="000000"/>
          <w:sz w:val="24"/>
          <w:szCs w:val="24"/>
          <w:shd w:val="clear" w:color="auto" w:fill="FFFFFF"/>
        </w:rPr>
        <w:t xml:space="preserve"> 16:2 (Spring) 138-186</w:t>
      </w:r>
    </w:p>
    <w:p w14:paraId="3B18677C" w14:textId="22BC96C6" w:rsidR="001B44F4" w:rsidRPr="001B44F4" w:rsidRDefault="001B44F4" w:rsidP="001B44F4">
      <w:pPr>
        <w:rPr>
          <w:rFonts w:ascii="Times New Roman" w:hAnsi="Times New Roman" w:cs="Times New Roman"/>
          <w:sz w:val="24"/>
          <w:szCs w:val="24"/>
        </w:rPr>
      </w:pPr>
      <w:r w:rsidRPr="001B44F4">
        <w:rPr>
          <w:rFonts w:ascii="Times New Roman" w:hAnsi="Times New Roman" w:cs="Times New Roman"/>
          <w:i/>
          <w:sz w:val="24"/>
          <w:szCs w:val="24"/>
        </w:rPr>
        <w:t>Any additional required readings will be made available on the course’s Blackboard site, or provided by the Instructor</w:t>
      </w:r>
      <w:r w:rsidRPr="001B44F4">
        <w:rPr>
          <w:rFonts w:ascii="Times New Roman" w:hAnsi="Times New Roman" w:cs="Times New Roman"/>
          <w:sz w:val="24"/>
          <w:szCs w:val="24"/>
        </w:rPr>
        <w:t>.</w:t>
      </w:r>
    </w:p>
    <w:p w14:paraId="3246C5BB" w14:textId="3C9E4483" w:rsidR="001B44F4" w:rsidRDefault="001B44F4" w:rsidP="001B44F4">
      <w:pPr>
        <w:rPr>
          <w:rFonts w:ascii="Times New Roman" w:hAnsi="Times New Roman" w:cs="Times New Roman"/>
          <w:sz w:val="24"/>
          <w:szCs w:val="24"/>
          <w:u w:val="single"/>
        </w:rPr>
      </w:pPr>
    </w:p>
    <w:p w14:paraId="1EB7234B" w14:textId="72D1B595" w:rsidR="007666BD" w:rsidRDefault="007666BD" w:rsidP="001B44F4">
      <w:pPr>
        <w:rPr>
          <w:rFonts w:ascii="Times New Roman" w:hAnsi="Times New Roman" w:cs="Times New Roman"/>
          <w:sz w:val="24"/>
          <w:szCs w:val="24"/>
          <w:u w:val="single"/>
        </w:rPr>
      </w:pPr>
    </w:p>
    <w:p w14:paraId="722FFDF3" w14:textId="77777777" w:rsidR="007666BD" w:rsidRPr="001B44F4" w:rsidRDefault="007666BD" w:rsidP="001B44F4">
      <w:pPr>
        <w:rPr>
          <w:rFonts w:ascii="Times New Roman" w:hAnsi="Times New Roman" w:cs="Times New Roman"/>
          <w:sz w:val="24"/>
          <w:szCs w:val="24"/>
          <w:u w:val="single"/>
        </w:rPr>
      </w:pPr>
    </w:p>
    <w:p w14:paraId="601C6DEC" w14:textId="1463D5BA" w:rsidR="001B44F4" w:rsidRPr="001B44F4" w:rsidRDefault="001B44F4" w:rsidP="001B44F4">
      <w:pPr>
        <w:rPr>
          <w:rFonts w:ascii="Times New Roman" w:hAnsi="Times New Roman" w:cs="Times New Roman"/>
          <w:b/>
          <w:sz w:val="24"/>
          <w:szCs w:val="24"/>
        </w:rPr>
      </w:pPr>
      <w:r w:rsidRPr="001B44F4">
        <w:rPr>
          <w:rFonts w:ascii="Times New Roman" w:hAnsi="Times New Roman" w:cs="Times New Roman"/>
          <w:sz w:val="24"/>
          <w:szCs w:val="24"/>
          <w:u w:val="single"/>
        </w:rPr>
        <w:t>Instructional Strategies</w:t>
      </w:r>
      <w:r w:rsidRPr="001B44F4">
        <w:rPr>
          <w:rFonts w:ascii="Times New Roman" w:hAnsi="Times New Roman" w:cs="Times New Roman"/>
          <w:sz w:val="24"/>
          <w:szCs w:val="24"/>
        </w:rPr>
        <w:t>:</w:t>
      </w:r>
      <w:r w:rsidRPr="001B44F4">
        <w:rPr>
          <w:rFonts w:ascii="Times New Roman" w:hAnsi="Times New Roman" w:cs="Times New Roman"/>
          <w:b/>
          <w:sz w:val="24"/>
          <w:szCs w:val="24"/>
        </w:rPr>
        <w:t xml:space="preserve">  </w:t>
      </w:r>
      <w:r w:rsidRPr="001B44F4">
        <w:rPr>
          <w:rFonts w:ascii="Times New Roman" w:hAnsi="Times New Roman" w:cs="Times New Roman"/>
          <w:sz w:val="24"/>
          <w:szCs w:val="24"/>
        </w:rPr>
        <w:t xml:space="preserve">The Instructor will guide students through course materials, including those they are asked to present, </w:t>
      </w:r>
      <w:r w:rsidR="0011153A">
        <w:rPr>
          <w:rFonts w:ascii="Times New Roman" w:hAnsi="Times New Roman" w:cs="Times New Roman"/>
          <w:sz w:val="24"/>
          <w:szCs w:val="24"/>
        </w:rPr>
        <w:t xml:space="preserve">principally </w:t>
      </w:r>
      <w:r w:rsidRPr="001B44F4">
        <w:rPr>
          <w:rFonts w:ascii="Times New Roman" w:hAnsi="Times New Roman" w:cs="Times New Roman"/>
          <w:sz w:val="24"/>
          <w:szCs w:val="24"/>
        </w:rPr>
        <w:t xml:space="preserve">through </w:t>
      </w:r>
      <w:r w:rsidR="00FF68F3">
        <w:rPr>
          <w:rFonts w:ascii="Times New Roman" w:hAnsi="Times New Roman" w:cs="Times New Roman"/>
          <w:sz w:val="24"/>
          <w:szCs w:val="24"/>
        </w:rPr>
        <w:t>Socratic dialogue</w:t>
      </w:r>
      <w:r w:rsidRPr="001B44F4">
        <w:rPr>
          <w:rFonts w:ascii="Times New Roman" w:hAnsi="Times New Roman" w:cs="Times New Roman"/>
          <w:sz w:val="24"/>
          <w:szCs w:val="24"/>
        </w:rPr>
        <w:t xml:space="preserve">.  </w:t>
      </w:r>
      <w:r w:rsidRPr="001B44F4">
        <w:rPr>
          <w:rFonts w:ascii="Times New Roman" w:hAnsi="Times New Roman" w:cs="Times New Roman"/>
          <w:b/>
          <w:sz w:val="24"/>
          <w:szCs w:val="24"/>
        </w:rPr>
        <w:t xml:space="preserve">It is imperative that students commit to reading </w:t>
      </w:r>
      <w:r w:rsidR="0011153A">
        <w:rPr>
          <w:rFonts w:ascii="Times New Roman" w:hAnsi="Times New Roman" w:cs="Times New Roman"/>
          <w:b/>
          <w:sz w:val="24"/>
          <w:szCs w:val="24"/>
        </w:rPr>
        <w:t xml:space="preserve">and reflecting on </w:t>
      </w:r>
      <w:r w:rsidRPr="001B44F4">
        <w:rPr>
          <w:rFonts w:ascii="Times New Roman" w:hAnsi="Times New Roman" w:cs="Times New Roman"/>
          <w:b/>
          <w:sz w:val="24"/>
          <w:szCs w:val="24"/>
        </w:rPr>
        <w:t>course materials, and come prepared to each class.</w:t>
      </w:r>
    </w:p>
    <w:p w14:paraId="1B63C399" w14:textId="77777777" w:rsidR="007666BD" w:rsidRPr="00FF68F3" w:rsidRDefault="007666BD" w:rsidP="007666BD">
      <w:pPr>
        <w:rPr>
          <w:rFonts w:ascii="Times New Roman" w:hAnsi="Times New Roman" w:cs="Times New Roman"/>
          <w:sz w:val="24"/>
          <w:szCs w:val="24"/>
        </w:rPr>
      </w:pPr>
      <w:r w:rsidRPr="00FF68F3">
        <w:rPr>
          <w:rFonts w:ascii="Times New Roman" w:hAnsi="Times New Roman" w:cs="Times New Roman"/>
          <w:sz w:val="24"/>
          <w:szCs w:val="24"/>
        </w:rPr>
        <w:t>Our goal should be to immerse ourselves into the “texts”—critical, philosophical, literary, cultural, media (and on and on)—and effectively join a critical discourse. You will be challenged to apply your current knowledge of theory and criticism</w:t>
      </w:r>
      <w:r>
        <w:rPr>
          <w:rFonts w:ascii="Times New Roman" w:hAnsi="Times New Roman" w:cs="Times New Roman"/>
          <w:sz w:val="24"/>
          <w:szCs w:val="24"/>
        </w:rPr>
        <w:t xml:space="preserve"> (social, political, cultural, rhetorical, literary, scientific),</w:t>
      </w:r>
      <w:r w:rsidRPr="00FF68F3">
        <w:rPr>
          <w:rFonts w:ascii="Times New Roman" w:hAnsi="Times New Roman" w:cs="Times New Roman"/>
          <w:sz w:val="24"/>
          <w:szCs w:val="24"/>
        </w:rPr>
        <w:t xml:space="preserve"> and to also subvert that existing knowledge in order to formulate persuasive discourses of cultur</w:t>
      </w:r>
      <w:r>
        <w:rPr>
          <w:rFonts w:ascii="Times New Roman" w:hAnsi="Times New Roman" w:cs="Times New Roman"/>
          <w:sz w:val="24"/>
          <w:szCs w:val="24"/>
        </w:rPr>
        <w:t>e</w:t>
      </w:r>
      <w:r w:rsidRPr="00FF68F3">
        <w:rPr>
          <w:rFonts w:ascii="Times New Roman" w:hAnsi="Times New Roman" w:cs="Times New Roman"/>
          <w:sz w:val="24"/>
          <w:szCs w:val="24"/>
        </w:rPr>
        <w:t>, of texts, and of rhetorical practice, adding to the “ongoing conversation.” For this to occur, there needs to be wide ranging, meaningful dialogue in the classroom.</w:t>
      </w:r>
    </w:p>
    <w:p w14:paraId="5D537D73" w14:textId="3563EE83" w:rsidR="007666BD" w:rsidRPr="001B44F4" w:rsidRDefault="007666BD" w:rsidP="007666BD">
      <w:pPr>
        <w:rPr>
          <w:rFonts w:ascii="Times New Roman" w:hAnsi="Times New Roman" w:cs="Times New Roman"/>
          <w:sz w:val="24"/>
          <w:szCs w:val="24"/>
        </w:rPr>
      </w:pPr>
      <w:r w:rsidRPr="00FF68F3">
        <w:rPr>
          <w:rFonts w:ascii="Times New Roman" w:hAnsi="Times New Roman" w:cs="Times New Roman"/>
          <w:sz w:val="24"/>
          <w:szCs w:val="24"/>
        </w:rPr>
        <w:t xml:space="preserve">The critical and philosophical texts are dense and carry long histories of discourse and traditions. While I’ve attempted to make the reading load manageable, you will likely need to give the texts multiple passes and do additional contextual research to understand the scope of the discourse they are a part of. To ensure an enjoyable and successful </w:t>
      </w:r>
      <w:r>
        <w:rPr>
          <w:rFonts w:ascii="Times New Roman" w:hAnsi="Times New Roman" w:cs="Times New Roman"/>
          <w:sz w:val="24"/>
          <w:szCs w:val="24"/>
        </w:rPr>
        <w:t>classroom dialogue</w:t>
      </w:r>
      <w:r w:rsidRPr="00FF68F3">
        <w:rPr>
          <w:rFonts w:ascii="Times New Roman" w:hAnsi="Times New Roman" w:cs="Times New Roman"/>
          <w:sz w:val="24"/>
          <w:szCs w:val="24"/>
        </w:rPr>
        <w:t xml:space="preserve">, everyone needs to complete (and annotate) all of the assigned reading prior to each </w:t>
      </w:r>
      <w:r>
        <w:rPr>
          <w:rFonts w:ascii="Times New Roman" w:hAnsi="Times New Roman" w:cs="Times New Roman"/>
          <w:sz w:val="24"/>
          <w:szCs w:val="24"/>
        </w:rPr>
        <w:t>meeting</w:t>
      </w:r>
      <w:r w:rsidRPr="00FF68F3">
        <w:rPr>
          <w:rFonts w:ascii="Times New Roman" w:hAnsi="Times New Roman" w:cs="Times New Roman"/>
          <w:sz w:val="24"/>
          <w:szCs w:val="24"/>
        </w:rPr>
        <w:t xml:space="preserve">. The course format will be based on </w:t>
      </w:r>
      <w:r>
        <w:rPr>
          <w:rFonts w:ascii="Times New Roman" w:hAnsi="Times New Roman" w:cs="Times New Roman"/>
          <w:sz w:val="24"/>
          <w:szCs w:val="24"/>
        </w:rPr>
        <w:t xml:space="preserve">Socratic </w:t>
      </w:r>
      <w:r w:rsidRPr="00FF68F3">
        <w:rPr>
          <w:rFonts w:ascii="Times New Roman" w:hAnsi="Times New Roman" w:cs="Times New Roman"/>
          <w:sz w:val="24"/>
          <w:szCs w:val="24"/>
        </w:rPr>
        <w:t xml:space="preserve">discussion: </w:t>
      </w:r>
      <w:r>
        <w:rPr>
          <w:rFonts w:ascii="Times New Roman" w:hAnsi="Times New Roman" w:cs="Times New Roman"/>
          <w:sz w:val="24"/>
          <w:szCs w:val="24"/>
        </w:rPr>
        <w:t>student led, instructor guided.</w:t>
      </w:r>
    </w:p>
    <w:p w14:paraId="3DB1F284" w14:textId="77777777" w:rsidR="001B44F4" w:rsidRPr="001B44F4" w:rsidRDefault="001B44F4" w:rsidP="001B44F4">
      <w:pPr>
        <w:tabs>
          <w:tab w:val="left" w:pos="3435"/>
        </w:tabs>
        <w:rPr>
          <w:rFonts w:ascii="Times New Roman" w:hAnsi="Times New Roman" w:cs="Times New Roman"/>
          <w:sz w:val="24"/>
          <w:szCs w:val="24"/>
          <w:u w:val="single"/>
        </w:rPr>
      </w:pPr>
    </w:p>
    <w:p w14:paraId="771DF53D" w14:textId="68F16BA3" w:rsidR="001B44F4" w:rsidRPr="009920EE" w:rsidRDefault="001B44F4" w:rsidP="009920EE">
      <w:pPr>
        <w:tabs>
          <w:tab w:val="left" w:pos="3435"/>
        </w:tabs>
        <w:rPr>
          <w:rFonts w:ascii="Times New Roman" w:hAnsi="Times New Roman" w:cs="Times New Roman"/>
          <w:sz w:val="24"/>
          <w:szCs w:val="24"/>
        </w:rPr>
      </w:pPr>
      <w:r w:rsidRPr="001B44F4">
        <w:rPr>
          <w:rFonts w:ascii="Times New Roman" w:hAnsi="Times New Roman" w:cs="Times New Roman"/>
          <w:sz w:val="24"/>
          <w:szCs w:val="24"/>
          <w:u w:val="single"/>
        </w:rPr>
        <w:t>Methods of Evaluation</w:t>
      </w:r>
      <w:r w:rsidRPr="001B44F4">
        <w:rPr>
          <w:rFonts w:ascii="Times New Roman" w:hAnsi="Times New Roman" w:cs="Times New Roman"/>
          <w:sz w:val="24"/>
          <w:szCs w:val="24"/>
        </w:rPr>
        <w:t xml:space="preserve">: Students will </w:t>
      </w:r>
      <w:r w:rsidR="00E80886">
        <w:rPr>
          <w:rFonts w:ascii="Times New Roman" w:hAnsi="Times New Roman" w:cs="Times New Roman"/>
          <w:sz w:val="24"/>
          <w:szCs w:val="24"/>
        </w:rPr>
        <w:t>participate in class discussion (</w:t>
      </w:r>
      <w:r w:rsidR="00FF68F3">
        <w:rPr>
          <w:rFonts w:ascii="Times New Roman" w:hAnsi="Times New Roman" w:cs="Times New Roman"/>
          <w:sz w:val="24"/>
          <w:szCs w:val="24"/>
        </w:rPr>
        <w:t>30%</w:t>
      </w:r>
      <w:r w:rsidR="00E80886">
        <w:rPr>
          <w:rFonts w:ascii="Times New Roman" w:hAnsi="Times New Roman" w:cs="Times New Roman"/>
          <w:sz w:val="24"/>
          <w:szCs w:val="24"/>
        </w:rPr>
        <w:t xml:space="preserve">) and </w:t>
      </w:r>
      <w:r w:rsidR="00A32DFF">
        <w:rPr>
          <w:rFonts w:ascii="Times New Roman" w:hAnsi="Times New Roman" w:cs="Times New Roman"/>
          <w:sz w:val="24"/>
          <w:szCs w:val="24"/>
        </w:rPr>
        <w:t xml:space="preserve">lead two thoughtful sessions (35% each) </w:t>
      </w:r>
      <w:r w:rsidRPr="001B44F4">
        <w:rPr>
          <w:rFonts w:ascii="Times New Roman" w:hAnsi="Times New Roman" w:cs="Times New Roman"/>
          <w:sz w:val="24"/>
          <w:szCs w:val="24"/>
        </w:rPr>
        <w:t xml:space="preserve">on </w:t>
      </w:r>
      <w:r w:rsidR="00FF68F3">
        <w:rPr>
          <w:rFonts w:ascii="Times New Roman" w:hAnsi="Times New Roman" w:cs="Times New Roman"/>
          <w:sz w:val="24"/>
          <w:szCs w:val="24"/>
        </w:rPr>
        <w:t>a topic</w:t>
      </w:r>
      <w:r w:rsidRPr="001B44F4">
        <w:rPr>
          <w:rFonts w:ascii="Times New Roman" w:hAnsi="Times New Roman" w:cs="Times New Roman"/>
          <w:sz w:val="24"/>
          <w:szCs w:val="24"/>
        </w:rPr>
        <w:t xml:space="preserve"> their choice that reflect </w:t>
      </w:r>
      <w:r w:rsidR="00B52871">
        <w:rPr>
          <w:rFonts w:ascii="Times New Roman" w:hAnsi="Times New Roman" w:cs="Times New Roman"/>
          <w:sz w:val="24"/>
          <w:szCs w:val="24"/>
        </w:rPr>
        <w:t xml:space="preserve">an </w:t>
      </w:r>
      <w:r w:rsidRPr="001B44F4">
        <w:rPr>
          <w:rFonts w:ascii="Times New Roman" w:hAnsi="Times New Roman" w:cs="Times New Roman"/>
          <w:sz w:val="24"/>
          <w:szCs w:val="24"/>
        </w:rPr>
        <w:t xml:space="preserve">original argument and engagement with course materials. </w:t>
      </w:r>
      <w:r w:rsidR="00A32DFF">
        <w:rPr>
          <w:rFonts w:ascii="Times New Roman" w:hAnsi="Times New Roman" w:cs="Times New Roman"/>
          <w:sz w:val="24"/>
          <w:szCs w:val="24"/>
        </w:rPr>
        <w:t>Notes and a short essay will be posted to supplement each presentation. Presentations</w:t>
      </w:r>
      <w:r w:rsidR="00E80886">
        <w:rPr>
          <w:rFonts w:ascii="Times New Roman" w:hAnsi="Times New Roman" w:cs="Times New Roman"/>
          <w:sz w:val="24"/>
          <w:szCs w:val="24"/>
        </w:rPr>
        <w:t xml:space="preserve"> </w:t>
      </w:r>
      <w:r w:rsidRPr="001B44F4">
        <w:rPr>
          <w:rFonts w:ascii="Times New Roman" w:hAnsi="Times New Roman" w:cs="Times New Roman"/>
          <w:sz w:val="24"/>
          <w:szCs w:val="24"/>
        </w:rPr>
        <w:t xml:space="preserve">will be evaluated based on the following: cogency of the </w:t>
      </w:r>
      <w:r w:rsidR="00A32DFF">
        <w:rPr>
          <w:rFonts w:ascii="Times New Roman" w:hAnsi="Times New Roman" w:cs="Times New Roman"/>
          <w:sz w:val="24"/>
          <w:szCs w:val="24"/>
        </w:rPr>
        <w:t>presentation and argument</w:t>
      </w:r>
      <w:r w:rsidRPr="001B44F4">
        <w:rPr>
          <w:rFonts w:ascii="Times New Roman" w:hAnsi="Times New Roman" w:cs="Times New Roman"/>
          <w:sz w:val="24"/>
          <w:szCs w:val="24"/>
        </w:rPr>
        <w:t xml:space="preserve">; comprehension </w:t>
      </w:r>
      <w:r w:rsidR="00FF68F3">
        <w:rPr>
          <w:rFonts w:ascii="Times New Roman" w:hAnsi="Times New Roman" w:cs="Times New Roman"/>
          <w:sz w:val="24"/>
          <w:szCs w:val="24"/>
        </w:rPr>
        <w:t>of and contribution to the discursive flow</w:t>
      </w:r>
      <w:r w:rsidRPr="001B44F4">
        <w:rPr>
          <w:rFonts w:ascii="Times New Roman" w:hAnsi="Times New Roman" w:cs="Times New Roman"/>
          <w:sz w:val="24"/>
          <w:szCs w:val="24"/>
        </w:rPr>
        <w:t xml:space="preserve">; quality of the </w:t>
      </w:r>
      <w:r w:rsidR="00A32DFF">
        <w:rPr>
          <w:rFonts w:ascii="Times New Roman" w:hAnsi="Times New Roman" w:cs="Times New Roman"/>
          <w:sz w:val="24"/>
          <w:szCs w:val="24"/>
        </w:rPr>
        <w:t>notes, writing, and presentation</w:t>
      </w:r>
      <w:r w:rsidRPr="001B44F4">
        <w:rPr>
          <w:rFonts w:ascii="Times New Roman" w:hAnsi="Times New Roman" w:cs="Times New Roman"/>
          <w:sz w:val="24"/>
          <w:szCs w:val="24"/>
        </w:rPr>
        <w:t xml:space="preserve">.  </w:t>
      </w:r>
    </w:p>
    <w:p w14:paraId="2711C2E9" w14:textId="417CC7BB" w:rsidR="009920EE" w:rsidRPr="009920EE" w:rsidRDefault="009920EE" w:rsidP="009920EE">
      <w:pPr>
        <w:jc w:val="both"/>
        <w:rPr>
          <w:rFonts w:ascii="Times New Roman" w:hAnsi="Times New Roman" w:cs="Times New Roman"/>
          <w:bCs/>
          <w:snapToGrid w:val="0"/>
          <w:sz w:val="24"/>
          <w:szCs w:val="24"/>
        </w:rPr>
      </w:pPr>
      <w:r w:rsidRPr="009920EE">
        <w:rPr>
          <w:rFonts w:ascii="Times New Roman" w:hAnsi="Times New Roman" w:cs="Times New Roman"/>
          <w:bCs/>
          <w:snapToGrid w:val="0"/>
          <w:sz w:val="24"/>
          <w:szCs w:val="24"/>
          <w:u w:val="single"/>
        </w:rPr>
        <w:t>Classroom Environment</w:t>
      </w:r>
      <w:r>
        <w:rPr>
          <w:rFonts w:ascii="Times New Roman" w:hAnsi="Times New Roman" w:cs="Times New Roman"/>
          <w:bCs/>
          <w:snapToGrid w:val="0"/>
          <w:sz w:val="24"/>
          <w:szCs w:val="24"/>
          <w:u w:val="single"/>
        </w:rPr>
        <w:t>:</w:t>
      </w:r>
      <w:r>
        <w:rPr>
          <w:rFonts w:ascii="Times New Roman" w:hAnsi="Times New Roman" w:cs="Times New Roman"/>
          <w:bCs/>
          <w:snapToGrid w:val="0"/>
          <w:sz w:val="24"/>
          <w:szCs w:val="24"/>
        </w:rPr>
        <w:t xml:space="preserve"> </w:t>
      </w:r>
      <w:r w:rsidRPr="009920EE">
        <w:rPr>
          <w:rFonts w:ascii="Times New Roman" w:hAnsi="Times New Roman" w:cs="Times New Roman"/>
          <w:bCs/>
          <w:snapToGrid w:val="0"/>
          <w:sz w:val="24"/>
          <w:szCs w:val="24"/>
        </w:rPr>
        <w:t xml:space="preserve">I am committed to creating a classroom environment that fosters learning by challenging you to expand your knowledge, your skills, and your perspective, but also by encouraging you to take risks and not be afraid to fail now and again. </w:t>
      </w:r>
    </w:p>
    <w:p w14:paraId="1891FA2C" w14:textId="5E94E0D4" w:rsidR="009920EE" w:rsidRPr="009920EE" w:rsidRDefault="009920EE" w:rsidP="009920EE">
      <w:pPr>
        <w:rPr>
          <w:rFonts w:ascii="Times New Roman" w:hAnsi="Times New Roman" w:cs="Times New Roman"/>
          <w:bCs/>
          <w:snapToGrid w:val="0"/>
          <w:sz w:val="24"/>
          <w:szCs w:val="24"/>
        </w:rPr>
      </w:pPr>
      <w:r w:rsidRPr="009920EE">
        <w:rPr>
          <w:rFonts w:ascii="Times New Roman" w:hAnsi="Times New Roman" w:cs="Times New Roman"/>
          <w:bCs/>
          <w:snapToGrid w:val="0"/>
          <w:sz w:val="24"/>
          <w:szCs w:val="24"/>
        </w:rPr>
        <w:t>Respecting each other is important for all aspects of campus life, especially when it comes to classroom decorum. I respect your unique life experiences that have brought you to this moment in this classroom, and I require that you offer that same respect to your peers and to me. This means that we consider and accept the limitations in our perspectives (we all have them!) and how that influences our perception of topics, events, circumstances, and other points of view. We show respect by being polite and well-informed when we challenge perspectives or assertions, and we accept challenges of our own perspective with open ears and informed rebuttals. In this way, discussions are not about being “right” or “winning,” but about increasing understanding and progressing discourse.</w:t>
      </w:r>
    </w:p>
    <w:p w14:paraId="65637EAC" w14:textId="10821BDB" w:rsidR="009920EE" w:rsidRPr="009920EE" w:rsidRDefault="009920EE" w:rsidP="009920EE">
      <w:pPr>
        <w:rPr>
          <w:rFonts w:ascii="Times New Roman" w:hAnsi="Times New Roman" w:cs="Times New Roman"/>
          <w:bCs/>
          <w:snapToGrid w:val="0"/>
          <w:sz w:val="24"/>
          <w:szCs w:val="24"/>
        </w:rPr>
      </w:pPr>
      <w:r w:rsidRPr="009920EE">
        <w:rPr>
          <w:rFonts w:ascii="Times New Roman" w:hAnsi="Times New Roman" w:cs="Times New Roman"/>
          <w:bCs/>
          <w:snapToGrid w:val="0"/>
          <w:sz w:val="24"/>
          <w:szCs w:val="24"/>
        </w:rPr>
        <w:lastRenderedPageBreak/>
        <w:t xml:space="preserve">Vulgar, rude, obnoxious or immature behavior does not show respect, and so is not acceptable. This includes verbal and physical harassment, interruptions while others are speaking, and any other kinds of rude behavior. We show that we respect others by listening to them and avoiding interrupting or dominating the discussion. </w:t>
      </w:r>
    </w:p>
    <w:p w14:paraId="4A914FF0" w14:textId="6A73572E" w:rsidR="009920EE" w:rsidRPr="009920EE" w:rsidRDefault="009920EE" w:rsidP="009920EE">
      <w:pPr>
        <w:rPr>
          <w:rFonts w:ascii="Times New Roman" w:hAnsi="Times New Roman" w:cs="Times New Roman"/>
          <w:bCs/>
          <w:snapToGrid w:val="0"/>
          <w:sz w:val="24"/>
          <w:szCs w:val="24"/>
        </w:rPr>
      </w:pPr>
      <w:r w:rsidRPr="009920EE">
        <w:rPr>
          <w:rFonts w:ascii="Times New Roman" w:hAnsi="Times New Roman" w:cs="Times New Roman"/>
          <w:bCs/>
          <w:snapToGrid w:val="0"/>
          <w:sz w:val="24"/>
          <w:szCs w:val="24"/>
        </w:rPr>
        <w:t>Sometimes we make small mistakes out of passion or ignorance, and this is understandable as long as we recognize the mistake and correct it. I or a peer may call attention to such a mistake, and it is important to listen and consider. Blatant and willful acts of disrespect, including being disruptive, abusive, or offensive, will not be tolerated, and will result in the immediate expulsion of the student from the classroom, an absence for that class, and depending on the severity of the incident may result in referral to the department and the Dean of Students.</w:t>
      </w:r>
    </w:p>
    <w:p w14:paraId="0CBEBC22" w14:textId="77777777" w:rsidR="000128CD" w:rsidRDefault="009920EE" w:rsidP="009920EE">
      <w:pPr>
        <w:rPr>
          <w:rFonts w:ascii="Times New Roman" w:hAnsi="Times New Roman" w:cs="Times New Roman"/>
          <w:bCs/>
          <w:snapToGrid w:val="0"/>
          <w:sz w:val="24"/>
          <w:szCs w:val="24"/>
        </w:rPr>
      </w:pPr>
      <w:r w:rsidRPr="009920EE">
        <w:rPr>
          <w:rFonts w:ascii="Times New Roman" w:hAnsi="Times New Roman" w:cs="Times New Roman"/>
          <w:bCs/>
          <w:snapToGrid w:val="0"/>
          <w:sz w:val="24"/>
          <w:szCs w:val="24"/>
        </w:rPr>
        <w:t>Any student who feels threatened or uncomfortable in this class should immediately contact me.</w:t>
      </w:r>
    </w:p>
    <w:p w14:paraId="46D3849B" w14:textId="77777777" w:rsidR="000128CD" w:rsidRPr="000128CD" w:rsidRDefault="000128CD" w:rsidP="000128CD">
      <w:pPr>
        <w:rPr>
          <w:rFonts w:ascii="Times New Roman" w:hAnsi="Times New Roman" w:cs="Times New Roman"/>
          <w:bCs/>
          <w:snapToGrid w:val="0"/>
          <w:sz w:val="24"/>
          <w:szCs w:val="24"/>
        </w:rPr>
      </w:pPr>
      <w:r w:rsidRPr="000128CD">
        <w:rPr>
          <w:rFonts w:ascii="Times New Roman" w:hAnsi="Times New Roman" w:cs="Times New Roman"/>
          <w:bCs/>
          <w:snapToGrid w:val="0"/>
          <w:sz w:val="24"/>
          <w:szCs w:val="24"/>
        </w:rPr>
        <w:t>COVID Safety and the physical classroom</w:t>
      </w:r>
    </w:p>
    <w:p w14:paraId="3B92FAA9" w14:textId="5F33EB15" w:rsidR="000128CD" w:rsidRPr="000128CD" w:rsidRDefault="000128CD" w:rsidP="000128CD">
      <w:pPr>
        <w:rPr>
          <w:rFonts w:ascii="Times New Roman" w:hAnsi="Times New Roman" w:cs="Times New Roman"/>
          <w:bCs/>
          <w:snapToGrid w:val="0"/>
          <w:sz w:val="24"/>
          <w:szCs w:val="24"/>
        </w:rPr>
      </w:pPr>
      <w:r w:rsidRPr="000128CD">
        <w:rPr>
          <w:rFonts w:ascii="Times New Roman" w:hAnsi="Times New Roman" w:cs="Times New Roman"/>
          <w:bCs/>
          <w:snapToGrid w:val="0"/>
          <w:sz w:val="24"/>
          <w:szCs w:val="24"/>
        </w:rPr>
        <w:t>If/when we return to the classroom, we must do so in the safest way possible, respecting each of our rights to a health existence. The follow requirements are non-negotiable; students who refuse will be asked to leave, reported to Student Affairs, and not allowed to return until an agreement has been made between instructor (me) and the student on safe behavior. Behavior that is hostile, harmful, or derogatory will result in additional grading penalties, starting with Non-Participation penalties (noted in the grading policies above), and possibly including the full letter grade deduction for hostile, harmful, or derogatory behavior, noted just below.</w:t>
      </w:r>
    </w:p>
    <w:p w14:paraId="10A702C2" w14:textId="4C4D6923" w:rsidR="000128CD" w:rsidRPr="000128CD" w:rsidRDefault="000128CD" w:rsidP="000128CD">
      <w:pPr>
        <w:pStyle w:val="ListParagraph"/>
        <w:numPr>
          <w:ilvl w:val="0"/>
          <w:numId w:val="5"/>
        </w:numPr>
        <w:ind w:left="720" w:hanging="360"/>
        <w:rPr>
          <w:rFonts w:ascii="Times New Roman" w:hAnsi="Times New Roman" w:cs="Times New Roman"/>
          <w:b/>
          <w:snapToGrid w:val="0"/>
          <w:sz w:val="24"/>
          <w:szCs w:val="24"/>
        </w:rPr>
      </w:pPr>
      <w:r w:rsidRPr="000128CD">
        <w:rPr>
          <w:rFonts w:ascii="Times New Roman" w:hAnsi="Times New Roman" w:cs="Times New Roman"/>
          <w:b/>
          <w:snapToGrid w:val="0"/>
          <w:sz w:val="24"/>
          <w:szCs w:val="24"/>
        </w:rPr>
        <w:t>Medical grade surgical or KN95 masks must be worn, properly (over the nose, no valves), at all times.</w:t>
      </w:r>
    </w:p>
    <w:p w14:paraId="72218C63" w14:textId="56A87333" w:rsidR="000128CD" w:rsidRPr="000128CD" w:rsidRDefault="000128CD" w:rsidP="000128CD">
      <w:pPr>
        <w:pStyle w:val="ListParagraph"/>
        <w:numPr>
          <w:ilvl w:val="0"/>
          <w:numId w:val="5"/>
        </w:numPr>
        <w:ind w:left="720" w:hanging="360"/>
        <w:rPr>
          <w:rFonts w:ascii="Times New Roman" w:hAnsi="Times New Roman" w:cs="Times New Roman"/>
          <w:b/>
          <w:snapToGrid w:val="0"/>
          <w:sz w:val="24"/>
          <w:szCs w:val="24"/>
        </w:rPr>
      </w:pPr>
      <w:r w:rsidRPr="000128CD">
        <w:rPr>
          <w:rFonts w:ascii="Times New Roman" w:hAnsi="Times New Roman" w:cs="Times New Roman"/>
          <w:b/>
          <w:snapToGrid w:val="0"/>
          <w:sz w:val="24"/>
          <w:szCs w:val="24"/>
        </w:rPr>
        <w:t>Students must, as best they can, maintain social distance</w:t>
      </w:r>
    </w:p>
    <w:p w14:paraId="0C13AFD9" w14:textId="54C0FFE5" w:rsidR="000128CD" w:rsidRPr="000128CD" w:rsidRDefault="000128CD" w:rsidP="000128CD">
      <w:pPr>
        <w:pStyle w:val="ListParagraph"/>
        <w:numPr>
          <w:ilvl w:val="0"/>
          <w:numId w:val="5"/>
        </w:numPr>
        <w:ind w:left="720" w:hanging="360"/>
        <w:rPr>
          <w:rFonts w:ascii="Times New Roman" w:hAnsi="Times New Roman" w:cs="Times New Roman"/>
          <w:b/>
          <w:snapToGrid w:val="0"/>
          <w:sz w:val="24"/>
          <w:szCs w:val="24"/>
        </w:rPr>
      </w:pPr>
      <w:r w:rsidRPr="000128CD">
        <w:rPr>
          <w:rFonts w:ascii="Times New Roman" w:hAnsi="Times New Roman" w:cs="Times New Roman"/>
          <w:b/>
          <w:snapToGrid w:val="0"/>
          <w:sz w:val="24"/>
          <w:szCs w:val="24"/>
        </w:rPr>
        <w:t>Students must show their Daily Symptom Monitoring approval email upon entering the classroom</w:t>
      </w:r>
    </w:p>
    <w:p w14:paraId="6A4DD14D" w14:textId="4A6791F2" w:rsidR="000128CD" w:rsidRPr="000128CD" w:rsidRDefault="000128CD" w:rsidP="000128CD">
      <w:pPr>
        <w:pStyle w:val="ListParagraph"/>
        <w:numPr>
          <w:ilvl w:val="0"/>
          <w:numId w:val="5"/>
        </w:numPr>
        <w:ind w:left="720" w:hanging="360"/>
        <w:rPr>
          <w:rFonts w:ascii="Times New Roman" w:hAnsi="Times New Roman" w:cs="Times New Roman"/>
          <w:b/>
          <w:snapToGrid w:val="0"/>
          <w:sz w:val="24"/>
          <w:szCs w:val="24"/>
        </w:rPr>
      </w:pPr>
      <w:r w:rsidRPr="000128CD">
        <w:rPr>
          <w:rFonts w:ascii="Times New Roman" w:hAnsi="Times New Roman" w:cs="Times New Roman"/>
          <w:b/>
          <w:snapToGrid w:val="0"/>
          <w:sz w:val="24"/>
          <w:szCs w:val="24"/>
        </w:rPr>
        <w:t>No eating or drinking in class</w:t>
      </w:r>
    </w:p>
    <w:p w14:paraId="46635D06" w14:textId="15B096C8" w:rsidR="000128CD" w:rsidRPr="000128CD" w:rsidRDefault="000128CD" w:rsidP="000128CD">
      <w:pPr>
        <w:pStyle w:val="ListParagraph"/>
        <w:numPr>
          <w:ilvl w:val="0"/>
          <w:numId w:val="5"/>
        </w:numPr>
        <w:ind w:left="720" w:hanging="360"/>
        <w:rPr>
          <w:rFonts w:ascii="Times New Roman" w:hAnsi="Times New Roman" w:cs="Times New Roman"/>
          <w:b/>
          <w:snapToGrid w:val="0"/>
          <w:sz w:val="24"/>
          <w:szCs w:val="24"/>
        </w:rPr>
      </w:pPr>
      <w:r w:rsidRPr="000128CD">
        <w:rPr>
          <w:rFonts w:ascii="Times New Roman" w:hAnsi="Times New Roman" w:cs="Times New Roman"/>
          <w:b/>
          <w:snapToGrid w:val="0"/>
          <w:sz w:val="24"/>
          <w:szCs w:val="24"/>
        </w:rPr>
        <w:t>No COVID dangerous behavior</w:t>
      </w:r>
    </w:p>
    <w:p w14:paraId="2AA39994" w14:textId="7E7DFC5C" w:rsidR="000128CD" w:rsidRDefault="000128CD" w:rsidP="000128CD">
      <w:pPr>
        <w:rPr>
          <w:rFonts w:ascii="Times New Roman" w:hAnsi="Times New Roman" w:cs="Times New Roman"/>
          <w:bCs/>
          <w:snapToGrid w:val="0"/>
          <w:sz w:val="24"/>
          <w:szCs w:val="24"/>
        </w:rPr>
      </w:pPr>
      <w:r w:rsidRPr="000128CD">
        <w:rPr>
          <w:rFonts w:ascii="Times New Roman" w:hAnsi="Times New Roman" w:cs="Times New Roman"/>
          <w:bCs/>
          <w:snapToGrid w:val="0"/>
          <w:sz w:val="24"/>
          <w:szCs w:val="24"/>
        </w:rPr>
        <w:t>Hostile, harmful, or derogatory behavior: any instance of behavior that does not meet our agreed expectations of collegiality, collaboration, and cooperation, either witnessed by me (Morgan) or reported by class members, will result in at least a full letter grade deduction to the total course grade, depending on severity, as well as referral to Student Affairs. We can disagree, even heatedly, without becoming hostile. This penalty will only result after consultation with all parties involved.</w:t>
      </w:r>
    </w:p>
    <w:p w14:paraId="2B142286" w14:textId="0C441343" w:rsidR="009920EE" w:rsidRDefault="009920EE" w:rsidP="009920EE">
      <w:pPr>
        <w:rPr>
          <w:rFonts w:ascii="Times New Roman" w:hAnsi="Times New Roman" w:cs="Times New Roman"/>
          <w:bCs/>
          <w:snapToGrid w:val="0"/>
          <w:sz w:val="24"/>
          <w:szCs w:val="24"/>
        </w:rPr>
      </w:pPr>
      <w:r w:rsidRPr="009920EE">
        <w:rPr>
          <w:rFonts w:ascii="Times New Roman" w:hAnsi="Times New Roman" w:cs="Times New Roman"/>
          <w:bCs/>
          <w:snapToGrid w:val="0"/>
          <w:sz w:val="24"/>
          <w:szCs w:val="24"/>
          <w:u w:val="single"/>
        </w:rPr>
        <w:t>Attendance</w:t>
      </w:r>
      <w:r>
        <w:rPr>
          <w:rFonts w:ascii="Times New Roman" w:hAnsi="Times New Roman" w:cs="Times New Roman"/>
          <w:bCs/>
          <w:snapToGrid w:val="0"/>
          <w:sz w:val="24"/>
          <w:szCs w:val="24"/>
          <w:u w:val="single"/>
        </w:rPr>
        <w:t>:</w:t>
      </w:r>
      <w:r>
        <w:rPr>
          <w:rFonts w:ascii="Times New Roman" w:hAnsi="Times New Roman" w:cs="Times New Roman"/>
          <w:bCs/>
          <w:snapToGrid w:val="0"/>
          <w:sz w:val="24"/>
          <w:szCs w:val="24"/>
        </w:rPr>
        <w:t xml:space="preserve"> </w:t>
      </w:r>
      <w:r w:rsidRPr="009920EE">
        <w:rPr>
          <w:rFonts w:ascii="Times New Roman" w:hAnsi="Times New Roman" w:cs="Times New Roman"/>
          <w:bCs/>
          <w:snapToGrid w:val="0"/>
          <w:sz w:val="24"/>
          <w:szCs w:val="24"/>
        </w:rPr>
        <w:t xml:space="preserve">I respect that you are an adult and have responsibilities that might lead to making tough decisions, such as whether to stay out of class due to being ill or an emergency, or whether to take a call or return a text message that comes during class time. If you must respond to a call or message, please do so by quietly leaving the classroom. I encourage you to be healthy and safe, staying out of class if you are contagious. When such circumstances arise for me, I will always respect your time by informing you through email and </w:t>
      </w:r>
      <w:r w:rsidR="00A32DFF">
        <w:rPr>
          <w:rFonts w:ascii="Times New Roman" w:hAnsi="Times New Roman" w:cs="Times New Roman"/>
          <w:bCs/>
          <w:snapToGrid w:val="0"/>
          <w:sz w:val="24"/>
          <w:szCs w:val="24"/>
        </w:rPr>
        <w:t>Canvas</w:t>
      </w:r>
      <w:r w:rsidRPr="009920EE">
        <w:rPr>
          <w:rFonts w:ascii="Times New Roman" w:hAnsi="Times New Roman" w:cs="Times New Roman"/>
          <w:bCs/>
          <w:snapToGrid w:val="0"/>
          <w:sz w:val="24"/>
          <w:szCs w:val="24"/>
        </w:rPr>
        <w:t xml:space="preserve">; I expect that you will do </w:t>
      </w:r>
      <w:r w:rsidRPr="009920EE">
        <w:rPr>
          <w:rFonts w:ascii="Times New Roman" w:hAnsi="Times New Roman" w:cs="Times New Roman"/>
          <w:bCs/>
          <w:snapToGrid w:val="0"/>
          <w:sz w:val="24"/>
          <w:szCs w:val="24"/>
        </w:rPr>
        <w:lastRenderedPageBreak/>
        <w:t xml:space="preserve">the same, letting me and your team know if you will be late or absent for a class, a meeting, or an online activity. </w:t>
      </w:r>
    </w:p>
    <w:p w14:paraId="6D181359" w14:textId="51B42A46" w:rsidR="000128CD" w:rsidRPr="009920EE" w:rsidRDefault="000128CD" w:rsidP="009920EE">
      <w:pPr>
        <w:rPr>
          <w:rFonts w:ascii="Times New Roman" w:hAnsi="Times New Roman" w:cs="Times New Roman"/>
          <w:bCs/>
          <w:snapToGrid w:val="0"/>
          <w:sz w:val="24"/>
          <w:szCs w:val="24"/>
        </w:rPr>
      </w:pPr>
      <w:r w:rsidRPr="000128CD">
        <w:rPr>
          <w:rFonts w:ascii="Times New Roman" w:hAnsi="Times New Roman" w:cs="Times New Roman"/>
          <w:bCs/>
          <w:snapToGrid w:val="0"/>
          <w:sz w:val="24"/>
          <w:szCs w:val="24"/>
        </w:rPr>
        <w:t>Once we return to the classroom, please be healthy and safe, staying out of class if you are symptomatic or if you believe you have come in contact with someone who has COVID. As detailed in the Community Contributions area of evaluation, you will not be penalized for illness or COVID-related absences, though you need to communicate with me and provide documentation.  When such circumstances arise for me, I will always respect your time by informing you through email and Canvas.</w:t>
      </w:r>
    </w:p>
    <w:p w14:paraId="676AE6F4" w14:textId="5254BF71" w:rsidR="009920EE" w:rsidRPr="009920EE" w:rsidRDefault="009920EE" w:rsidP="009920EE">
      <w:pPr>
        <w:rPr>
          <w:rFonts w:ascii="Times New Roman" w:hAnsi="Times New Roman" w:cs="Times New Roman"/>
          <w:bCs/>
          <w:snapToGrid w:val="0"/>
          <w:sz w:val="24"/>
          <w:szCs w:val="24"/>
          <w:u w:val="single"/>
        </w:rPr>
      </w:pPr>
      <w:r w:rsidRPr="009920EE">
        <w:rPr>
          <w:rFonts w:ascii="Times New Roman" w:hAnsi="Times New Roman" w:cs="Times New Roman"/>
          <w:bCs/>
          <w:snapToGrid w:val="0"/>
          <w:sz w:val="24"/>
          <w:szCs w:val="24"/>
          <w:u w:val="single"/>
        </w:rPr>
        <w:t>Technology</w:t>
      </w:r>
      <w:r>
        <w:rPr>
          <w:rFonts w:ascii="Times New Roman" w:hAnsi="Times New Roman" w:cs="Times New Roman"/>
          <w:bCs/>
          <w:snapToGrid w:val="0"/>
          <w:sz w:val="24"/>
          <w:szCs w:val="24"/>
        </w:rPr>
        <w:t xml:space="preserve">: </w:t>
      </w:r>
      <w:r w:rsidRPr="009920EE">
        <w:rPr>
          <w:rFonts w:ascii="Times New Roman" w:hAnsi="Times New Roman" w:cs="Times New Roman"/>
          <w:bCs/>
          <w:snapToGrid w:val="0"/>
          <w:sz w:val="24"/>
          <w:szCs w:val="24"/>
        </w:rPr>
        <w:t xml:space="preserve">We also show respect by refraining from using our devices unless directly necessary for the discussion or classroom activity. Listening to headphones, texting, surfing social media all indicate to your peers and me that what we are doing is not important to you; it’s like having a conversation with someone, and as you are talking they start pecking away at their phone. I ask that phones be completely silent and out of your hands, and laptops and tablets be used only for taking notes or accessing course appropriate documents and research. Any use of your personal electronic devices outside of scope of class activity will result in an automatic absence for that class session. The Office of Legal Affairs was very adamant that I cannot cut off your hand as a penalty, so this is the next best deterrent. </w:t>
      </w:r>
    </w:p>
    <w:p w14:paraId="0B490FD3" w14:textId="77777777" w:rsidR="009920EE" w:rsidRPr="009920EE" w:rsidRDefault="009920EE" w:rsidP="009920EE">
      <w:pPr>
        <w:rPr>
          <w:rFonts w:ascii="Times New Roman" w:hAnsi="Times New Roman" w:cs="Times New Roman"/>
          <w:bCs/>
          <w:snapToGrid w:val="0"/>
          <w:sz w:val="24"/>
          <w:szCs w:val="24"/>
        </w:rPr>
      </w:pPr>
      <w:r w:rsidRPr="009920EE">
        <w:rPr>
          <w:rFonts w:ascii="Times New Roman" w:hAnsi="Times New Roman" w:cs="Times New Roman"/>
          <w:bCs/>
          <w:snapToGrid w:val="0"/>
          <w:sz w:val="24"/>
          <w:szCs w:val="24"/>
        </w:rPr>
        <w:t xml:space="preserve">Individuals with disabilities are welcomed and supported fully in our class. Working with the Disability Services Office is the most effective way to get the accommodations you deserve and need, and I encourage you to utilize that resource (see below). But I also understand that we learn in a wide variety of ways, and so if there is a specific method or accommodation that you have found helps you succeed in the writing classroom, please meet with me so that we can make your experience in this class the best it can be. </w:t>
      </w:r>
    </w:p>
    <w:p w14:paraId="0B9592B4" w14:textId="77777777" w:rsidR="009920EE" w:rsidRPr="009920EE" w:rsidRDefault="009920EE" w:rsidP="009920EE">
      <w:pPr>
        <w:rPr>
          <w:rFonts w:ascii="Times New Roman" w:hAnsi="Times New Roman" w:cs="Times New Roman"/>
          <w:b/>
          <w:snapToGrid w:val="0"/>
          <w:sz w:val="24"/>
          <w:szCs w:val="24"/>
        </w:rPr>
      </w:pPr>
      <w:r w:rsidRPr="009920EE">
        <w:rPr>
          <w:rFonts w:ascii="Times New Roman" w:hAnsi="Times New Roman" w:cs="Times New Roman"/>
          <w:b/>
          <w:snapToGrid w:val="0"/>
          <w:sz w:val="24"/>
          <w:szCs w:val="24"/>
        </w:rPr>
        <w:t>University Policies and Procedures</w:t>
      </w:r>
    </w:p>
    <w:p w14:paraId="2714A140" w14:textId="77777777" w:rsidR="00A32DFF" w:rsidRPr="00A32DFF" w:rsidRDefault="00A32DFF" w:rsidP="00A32DFF">
      <w:pPr>
        <w:rPr>
          <w:rFonts w:ascii="Times New Roman" w:hAnsi="Times New Roman" w:cs="Times New Roman"/>
          <w:bCs/>
          <w:snapToGrid w:val="0"/>
          <w:sz w:val="24"/>
          <w:szCs w:val="24"/>
          <w:u w:val="single"/>
        </w:rPr>
      </w:pPr>
      <w:r w:rsidRPr="00A32DFF">
        <w:rPr>
          <w:rFonts w:ascii="Times New Roman" w:hAnsi="Times New Roman" w:cs="Times New Roman"/>
          <w:bCs/>
          <w:snapToGrid w:val="0"/>
          <w:sz w:val="24"/>
          <w:szCs w:val="24"/>
          <w:u w:val="single"/>
        </w:rPr>
        <w:t>Chapman University Academic Integrity Policy:</w:t>
      </w:r>
    </w:p>
    <w:p w14:paraId="5D7AE65F" w14:textId="77777777" w:rsidR="00A32DFF" w:rsidRPr="00A32DFF" w:rsidRDefault="00A32DFF" w:rsidP="00A32DFF">
      <w:pPr>
        <w:rPr>
          <w:rFonts w:ascii="Times New Roman" w:hAnsi="Times New Roman" w:cs="Times New Roman"/>
          <w:bCs/>
          <w:snapToGrid w:val="0"/>
          <w:sz w:val="24"/>
          <w:szCs w:val="24"/>
        </w:rPr>
      </w:pPr>
      <w:r w:rsidRPr="00A32DFF">
        <w:rPr>
          <w:rFonts w:ascii="Times New Roman" w:hAnsi="Times New Roman" w:cs="Times New Roman"/>
          <w:bCs/>
          <w:snapToGrid w:val="0"/>
          <w:sz w:val="24"/>
          <w:szCs w:val="24"/>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w:t>
      </w:r>
    </w:p>
    <w:p w14:paraId="4EE4A759" w14:textId="77777777" w:rsidR="00A32DFF" w:rsidRPr="00A32DFF" w:rsidRDefault="00A32DFF" w:rsidP="00A32DFF">
      <w:pPr>
        <w:rPr>
          <w:rFonts w:ascii="Times New Roman" w:hAnsi="Times New Roman" w:cs="Times New Roman"/>
          <w:bCs/>
          <w:snapToGrid w:val="0"/>
          <w:sz w:val="24"/>
          <w:szCs w:val="24"/>
        </w:rPr>
      </w:pPr>
      <w:r w:rsidRPr="00A32DFF">
        <w:rPr>
          <w:rFonts w:ascii="Times New Roman" w:hAnsi="Times New Roman" w:cs="Times New Roman"/>
          <w:bCs/>
          <w:snapToGrid w:val="0"/>
          <w:sz w:val="24"/>
          <w:szCs w:val="24"/>
        </w:rPr>
        <w:t>Please see the full description of Chapman University's policy on Academic Integrity at www.chapman.edu/academics/academic-integrity/index.aspx</w:t>
      </w:r>
    </w:p>
    <w:p w14:paraId="34F4DD32" w14:textId="77777777" w:rsidR="00A32DFF" w:rsidRPr="00A32DFF" w:rsidRDefault="00A32DFF" w:rsidP="00A32DFF">
      <w:pPr>
        <w:rPr>
          <w:rFonts w:ascii="Times New Roman" w:hAnsi="Times New Roman" w:cs="Times New Roman"/>
          <w:bCs/>
          <w:snapToGrid w:val="0"/>
          <w:sz w:val="24"/>
          <w:szCs w:val="24"/>
        </w:rPr>
      </w:pPr>
    </w:p>
    <w:p w14:paraId="30D6952A" w14:textId="77777777" w:rsidR="00A32DFF" w:rsidRPr="00A32DFF" w:rsidRDefault="00A32DFF" w:rsidP="00A32DFF">
      <w:pPr>
        <w:rPr>
          <w:rFonts w:ascii="Times New Roman" w:hAnsi="Times New Roman" w:cs="Times New Roman"/>
          <w:bCs/>
          <w:snapToGrid w:val="0"/>
          <w:sz w:val="24"/>
          <w:szCs w:val="24"/>
        </w:rPr>
      </w:pPr>
      <w:r w:rsidRPr="00A32DFF">
        <w:rPr>
          <w:rFonts w:ascii="Times New Roman" w:hAnsi="Times New Roman" w:cs="Times New Roman"/>
          <w:bCs/>
          <w:snapToGrid w:val="0"/>
          <w:sz w:val="24"/>
          <w:szCs w:val="24"/>
        </w:rPr>
        <w:t>If you are caught at any time plagiarizing an assignment, I will determine the severity of the situation, and will inform you of the consequences. You may be given a warning, you may receive an F on an assignment, or you may receive an F in the course. Anything beyond a warning will result in a referral to the Academic Integrity Committee.</w:t>
      </w:r>
    </w:p>
    <w:p w14:paraId="33254978" w14:textId="77777777" w:rsidR="00A32DFF" w:rsidRPr="00A32DFF" w:rsidRDefault="00A32DFF" w:rsidP="00A32DFF">
      <w:pPr>
        <w:rPr>
          <w:rFonts w:ascii="Times New Roman" w:hAnsi="Times New Roman" w:cs="Times New Roman"/>
          <w:bCs/>
          <w:snapToGrid w:val="0"/>
          <w:sz w:val="24"/>
          <w:szCs w:val="24"/>
          <w:u w:val="single"/>
        </w:rPr>
      </w:pPr>
    </w:p>
    <w:p w14:paraId="388058EF" w14:textId="77777777" w:rsidR="00A32DFF" w:rsidRPr="00A32DFF" w:rsidRDefault="00A32DFF" w:rsidP="00A32DFF">
      <w:pPr>
        <w:rPr>
          <w:rFonts w:ascii="Times New Roman" w:hAnsi="Times New Roman" w:cs="Times New Roman"/>
          <w:bCs/>
          <w:snapToGrid w:val="0"/>
          <w:sz w:val="24"/>
          <w:szCs w:val="24"/>
          <w:u w:val="single"/>
        </w:rPr>
      </w:pPr>
      <w:r w:rsidRPr="00A32DFF">
        <w:rPr>
          <w:rFonts w:ascii="Times New Roman" w:hAnsi="Times New Roman" w:cs="Times New Roman"/>
          <w:bCs/>
          <w:snapToGrid w:val="0"/>
          <w:sz w:val="24"/>
          <w:szCs w:val="24"/>
          <w:u w:val="single"/>
        </w:rPr>
        <w:lastRenderedPageBreak/>
        <w:t xml:space="preserve">Chapman University’s Students with Disabilities Policy </w:t>
      </w:r>
    </w:p>
    <w:p w14:paraId="2EE0A895" w14:textId="77777777" w:rsidR="00A32DFF" w:rsidRPr="00A32DFF" w:rsidRDefault="00A32DFF" w:rsidP="00A32DFF">
      <w:pPr>
        <w:rPr>
          <w:rFonts w:ascii="Times New Roman" w:hAnsi="Times New Roman" w:cs="Times New Roman"/>
          <w:bCs/>
          <w:snapToGrid w:val="0"/>
          <w:sz w:val="24"/>
          <w:szCs w:val="24"/>
        </w:rPr>
      </w:pPr>
      <w:r w:rsidRPr="00A32DFF">
        <w:rPr>
          <w:rFonts w:ascii="Times New Roman" w:hAnsi="Times New Roman" w:cs="Times New Roman"/>
          <w:bCs/>
          <w:snapToGrid w:val="0"/>
          <w:sz w:val="24"/>
          <w:szCs w:val="24"/>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week before any accommodation can be utilized. </w:t>
      </w:r>
    </w:p>
    <w:p w14:paraId="7BB03B36" w14:textId="77777777" w:rsidR="00A32DFF" w:rsidRPr="00A32DFF" w:rsidRDefault="00A32DFF" w:rsidP="00A32DFF">
      <w:pPr>
        <w:rPr>
          <w:rFonts w:ascii="Times New Roman" w:hAnsi="Times New Roman" w:cs="Times New Roman"/>
          <w:bCs/>
          <w:snapToGrid w:val="0"/>
          <w:sz w:val="24"/>
          <w:szCs w:val="24"/>
        </w:rPr>
      </w:pPr>
    </w:p>
    <w:p w14:paraId="32DC73B7" w14:textId="77777777" w:rsidR="00A32DFF" w:rsidRPr="00A32DFF" w:rsidRDefault="00A32DFF" w:rsidP="00A32DFF">
      <w:pPr>
        <w:rPr>
          <w:rFonts w:ascii="Times New Roman" w:hAnsi="Times New Roman" w:cs="Times New Roman"/>
          <w:bCs/>
          <w:snapToGrid w:val="0"/>
          <w:sz w:val="24"/>
          <w:szCs w:val="24"/>
        </w:rPr>
      </w:pPr>
      <w:r w:rsidRPr="00A32DFF">
        <w:rPr>
          <w:rFonts w:ascii="Times New Roman" w:hAnsi="Times New Roman" w:cs="Times New Roman"/>
          <w:bCs/>
          <w:snapToGrid w:val="0"/>
          <w:sz w:val="24"/>
          <w:szCs w:val="24"/>
        </w:rPr>
        <w:t>Please contact Disability Services at (714) 516–4520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4E4FF8F0" w14:textId="77777777" w:rsidR="00A32DFF" w:rsidRPr="00A32DFF" w:rsidRDefault="00A32DFF" w:rsidP="00A32DFF">
      <w:pPr>
        <w:rPr>
          <w:rFonts w:ascii="Times New Roman" w:hAnsi="Times New Roman" w:cs="Times New Roman"/>
          <w:bCs/>
          <w:snapToGrid w:val="0"/>
          <w:sz w:val="24"/>
          <w:szCs w:val="24"/>
          <w:u w:val="single"/>
        </w:rPr>
      </w:pPr>
    </w:p>
    <w:p w14:paraId="6D0DF7A3" w14:textId="77777777" w:rsidR="00A32DFF" w:rsidRPr="00A32DFF" w:rsidRDefault="00A32DFF" w:rsidP="00A32DFF">
      <w:pPr>
        <w:rPr>
          <w:rFonts w:ascii="Times New Roman" w:hAnsi="Times New Roman" w:cs="Times New Roman"/>
          <w:bCs/>
          <w:snapToGrid w:val="0"/>
          <w:sz w:val="24"/>
          <w:szCs w:val="24"/>
          <w:u w:val="single"/>
        </w:rPr>
      </w:pPr>
      <w:r w:rsidRPr="00A32DFF">
        <w:rPr>
          <w:rFonts w:ascii="Times New Roman" w:hAnsi="Times New Roman" w:cs="Times New Roman"/>
          <w:bCs/>
          <w:snapToGrid w:val="0"/>
          <w:sz w:val="24"/>
          <w:szCs w:val="24"/>
          <w:u w:val="single"/>
        </w:rPr>
        <w:t xml:space="preserve">Chapman University’s Equity and Diversity Policy </w:t>
      </w:r>
    </w:p>
    <w:p w14:paraId="4BE209FF" w14:textId="77777777" w:rsidR="00A32DFF" w:rsidRPr="00A32DFF" w:rsidRDefault="00A32DFF" w:rsidP="00A32DFF">
      <w:pPr>
        <w:rPr>
          <w:rFonts w:ascii="Times New Roman" w:hAnsi="Times New Roman" w:cs="Times New Roman"/>
          <w:bCs/>
          <w:snapToGrid w:val="0"/>
          <w:sz w:val="24"/>
          <w:szCs w:val="24"/>
        </w:rPr>
      </w:pPr>
      <w:r w:rsidRPr="00A32DFF">
        <w:rPr>
          <w:rFonts w:ascii="Times New Roman" w:hAnsi="Times New Roman" w:cs="Times New Roman"/>
          <w:bCs/>
          <w:snapToGrid w:val="0"/>
          <w:sz w:val="24"/>
          <w:szCs w:val="24"/>
        </w:rPr>
        <w:t>Chapman University is committed to ensuring equality and valuing diversity. Students and professors are reminded to show respect at all times as outlined in Chapman’s Harassment and Discrimination Policy.  Any violations of this policy should be discussed with the professor, the Dean of Students and/or otherwise reported in accordance with this policy.</w:t>
      </w:r>
    </w:p>
    <w:p w14:paraId="39A65720" w14:textId="77777777" w:rsidR="00A32DFF" w:rsidRPr="00A32DFF" w:rsidRDefault="00A32DFF" w:rsidP="00A32DFF">
      <w:pPr>
        <w:rPr>
          <w:rFonts w:ascii="Times New Roman" w:hAnsi="Times New Roman" w:cs="Times New Roman"/>
          <w:bCs/>
          <w:snapToGrid w:val="0"/>
          <w:sz w:val="24"/>
          <w:szCs w:val="24"/>
          <w:u w:val="single"/>
        </w:rPr>
      </w:pPr>
    </w:p>
    <w:p w14:paraId="3D693826" w14:textId="77777777" w:rsidR="00A32DFF" w:rsidRPr="00A32DFF" w:rsidRDefault="00A32DFF" w:rsidP="00A32DFF">
      <w:pPr>
        <w:rPr>
          <w:rFonts w:ascii="Times New Roman" w:hAnsi="Times New Roman" w:cs="Times New Roman"/>
          <w:bCs/>
          <w:snapToGrid w:val="0"/>
          <w:sz w:val="24"/>
          <w:szCs w:val="24"/>
          <w:u w:val="single"/>
        </w:rPr>
      </w:pPr>
      <w:r w:rsidRPr="00A32DFF">
        <w:rPr>
          <w:rFonts w:ascii="Times New Roman" w:hAnsi="Times New Roman" w:cs="Times New Roman"/>
          <w:bCs/>
          <w:snapToGrid w:val="0"/>
          <w:sz w:val="24"/>
          <w:szCs w:val="24"/>
          <w:u w:val="single"/>
        </w:rPr>
        <w:t>Religious Accommodation at Chapman University</w:t>
      </w:r>
    </w:p>
    <w:p w14:paraId="089BD543" w14:textId="77777777" w:rsidR="00A32DFF" w:rsidRPr="00A32DFF" w:rsidRDefault="00A32DFF" w:rsidP="00A32DFF">
      <w:pPr>
        <w:rPr>
          <w:rFonts w:ascii="Times New Roman" w:hAnsi="Times New Roman" w:cs="Times New Roman"/>
          <w:bCs/>
          <w:snapToGrid w:val="0"/>
          <w:sz w:val="24"/>
          <w:szCs w:val="24"/>
        </w:rPr>
      </w:pPr>
      <w:r w:rsidRPr="00A32DFF">
        <w:rPr>
          <w:rFonts w:ascii="Times New Roman" w:hAnsi="Times New Roman" w:cs="Times New Roman"/>
          <w:bCs/>
          <w:snapToGrid w:val="0"/>
          <w:sz w:val="24"/>
          <w:szCs w:val="24"/>
        </w:rPr>
        <w:t xml:space="preserve">Your instructor will provide a course syllabus at the beginning of each term that specifies dates of exams and due dates of assignments. It is the responsibility of each student to review these syllabi as soon they are distributed, as well as final examination schedules (within the first three weeks of the semester) and to consult the faculty member promptly regarding any possible conflicts with major religious holidays where those holidays are scheduled in advance and where those holidays constitute the fulfillment of their sincerely held religious beliefs. Upon the timely request of one or more students, your instructor will work with student(s), whenever possible, to accommodate the student(s) using reasonable means, such as rescheduling exams and assignment deadlines that fall on major religious observances and holidays.  Please see the full description of Chapman University's policy on Religious Accommodation at https://www.chapman.edu/about/our-family/leadership/provosts-office/religious-accomodation.aspx </w:t>
      </w:r>
    </w:p>
    <w:p w14:paraId="5D511B71" w14:textId="77777777" w:rsidR="00A32DFF" w:rsidRPr="00A32DFF" w:rsidRDefault="00A32DFF" w:rsidP="00A32DFF">
      <w:pPr>
        <w:rPr>
          <w:rFonts w:ascii="Times New Roman" w:hAnsi="Times New Roman" w:cs="Times New Roman"/>
          <w:bCs/>
          <w:snapToGrid w:val="0"/>
          <w:sz w:val="24"/>
          <w:szCs w:val="24"/>
          <w:u w:val="single"/>
        </w:rPr>
      </w:pPr>
    </w:p>
    <w:p w14:paraId="0B96AF6C" w14:textId="77777777" w:rsidR="00A32DFF" w:rsidRPr="00A32DFF" w:rsidRDefault="00A32DFF" w:rsidP="00A32DFF">
      <w:pPr>
        <w:rPr>
          <w:rFonts w:ascii="Times New Roman" w:hAnsi="Times New Roman" w:cs="Times New Roman"/>
          <w:bCs/>
          <w:snapToGrid w:val="0"/>
          <w:sz w:val="24"/>
          <w:szCs w:val="24"/>
          <w:u w:val="single"/>
        </w:rPr>
      </w:pPr>
      <w:r w:rsidRPr="00A32DFF">
        <w:rPr>
          <w:rFonts w:ascii="Times New Roman" w:hAnsi="Times New Roman" w:cs="Times New Roman"/>
          <w:bCs/>
          <w:snapToGrid w:val="0"/>
          <w:sz w:val="24"/>
          <w:szCs w:val="24"/>
          <w:u w:val="single"/>
        </w:rPr>
        <w:t xml:space="preserve">Student Support at Chapman University </w:t>
      </w:r>
    </w:p>
    <w:p w14:paraId="234EB2B9" w14:textId="77777777" w:rsidR="00A32DFF" w:rsidRPr="00A32DFF" w:rsidRDefault="00A32DFF" w:rsidP="00A32DFF">
      <w:pPr>
        <w:rPr>
          <w:rFonts w:ascii="Times New Roman" w:hAnsi="Times New Roman" w:cs="Times New Roman"/>
          <w:bCs/>
          <w:snapToGrid w:val="0"/>
          <w:sz w:val="24"/>
          <w:szCs w:val="24"/>
        </w:rPr>
      </w:pPr>
      <w:r w:rsidRPr="00A32DFF">
        <w:rPr>
          <w:rFonts w:ascii="Times New Roman" w:hAnsi="Times New Roman" w:cs="Times New Roman"/>
          <w:bCs/>
          <w:snapToGrid w:val="0"/>
          <w:sz w:val="24"/>
          <w:szCs w:val="24"/>
        </w:rPr>
        <w:t xml:space="preserve">Chapman University is committed to ensuring equality and valuing diversity. Students and professors are reminded to show respect at all times as outlined in Chapman’s Harassment and </w:t>
      </w:r>
      <w:r w:rsidRPr="00A32DFF">
        <w:rPr>
          <w:rFonts w:ascii="Times New Roman" w:hAnsi="Times New Roman" w:cs="Times New Roman"/>
          <w:bCs/>
          <w:snapToGrid w:val="0"/>
          <w:sz w:val="24"/>
          <w:szCs w:val="24"/>
        </w:rPr>
        <w:lastRenderedPageBreak/>
        <w:t>Discrimination Policy.  Any violations of this policy should be discussed with the professor, the Dean of Students and/or otherwise reported in accordance with this policy.</w:t>
      </w:r>
    </w:p>
    <w:p w14:paraId="02F75D3D" w14:textId="010BCFF1" w:rsidR="009920EE" w:rsidRDefault="001B44F4" w:rsidP="00A32DFF">
      <w:pPr>
        <w:rPr>
          <w:rFonts w:ascii="Times New Roman" w:hAnsi="Times New Roman" w:cs="Times New Roman"/>
          <w:b/>
          <w:sz w:val="24"/>
          <w:szCs w:val="24"/>
        </w:rPr>
      </w:pPr>
      <w:r w:rsidRPr="001B44F4">
        <w:rPr>
          <w:rFonts w:ascii="Times New Roman" w:hAnsi="Times New Roman" w:cs="Times New Roman"/>
          <w:b/>
          <w:sz w:val="24"/>
          <w:szCs w:val="24"/>
        </w:rPr>
        <w:t xml:space="preserve">Prepared by: </w:t>
      </w:r>
      <w:r w:rsidR="009920EE">
        <w:rPr>
          <w:rFonts w:ascii="Times New Roman" w:hAnsi="Times New Roman" w:cs="Times New Roman"/>
          <w:b/>
          <w:sz w:val="24"/>
          <w:szCs w:val="24"/>
        </w:rPr>
        <w:t xml:space="preserve">Morgan Read-Davidson, Sept. 17, 2019. </w:t>
      </w:r>
      <w:r w:rsidR="00A32DFF">
        <w:rPr>
          <w:rFonts w:ascii="Times New Roman" w:hAnsi="Times New Roman" w:cs="Times New Roman"/>
          <w:b/>
          <w:sz w:val="24"/>
          <w:szCs w:val="24"/>
        </w:rPr>
        <w:t>Revised Jan. 30, 2022</w:t>
      </w:r>
    </w:p>
    <w:p w14:paraId="78D5A456" w14:textId="7BF32D16" w:rsidR="001B44F4" w:rsidRPr="001B44F4" w:rsidRDefault="009920EE" w:rsidP="001B44F4">
      <w:pPr>
        <w:rPr>
          <w:rFonts w:ascii="Times New Roman" w:hAnsi="Times New Roman" w:cs="Times New Roman"/>
          <w:b/>
          <w:sz w:val="24"/>
          <w:szCs w:val="24"/>
        </w:rPr>
      </w:pPr>
      <w:r>
        <w:rPr>
          <w:rFonts w:ascii="Times New Roman" w:hAnsi="Times New Roman" w:cs="Times New Roman"/>
          <w:b/>
          <w:sz w:val="24"/>
          <w:szCs w:val="24"/>
        </w:rPr>
        <w:t xml:space="preserve">Special thanks to Carmichael Peters, Ashley Cosgrove, and </w:t>
      </w:r>
      <w:r w:rsidR="001B44F4" w:rsidRPr="001B44F4">
        <w:rPr>
          <w:rFonts w:ascii="Times New Roman" w:hAnsi="Times New Roman" w:cs="Times New Roman"/>
          <w:b/>
          <w:sz w:val="24"/>
          <w:szCs w:val="24"/>
        </w:rPr>
        <w:t xml:space="preserve">Gordon A. </w:t>
      </w:r>
      <w:proofErr w:type="spellStart"/>
      <w:r w:rsidR="001B44F4" w:rsidRPr="001B44F4">
        <w:rPr>
          <w:rFonts w:ascii="Times New Roman" w:hAnsi="Times New Roman" w:cs="Times New Roman"/>
          <w:b/>
          <w:sz w:val="24"/>
          <w:szCs w:val="24"/>
        </w:rPr>
        <w:t>Babst</w:t>
      </w:r>
      <w:proofErr w:type="spellEnd"/>
    </w:p>
    <w:p w14:paraId="63A031C9" w14:textId="69AB7CFC" w:rsidR="001B44F4" w:rsidRPr="001B44F4" w:rsidRDefault="001B44F4" w:rsidP="001B44F4">
      <w:pPr>
        <w:rPr>
          <w:rFonts w:ascii="Times New Roman" w:hAnsi="Times New Roman" w:cs="Times New Roman"/>
          <w:sz w:val="24"/>
          <w:szCs w:val="24"/>
        </w:rPr>
      </w:pPr>
      <w:r w:rsidRPr="001B44F4">
        <w:rPr>
          <w:rFonts w:ascii="Times New Roman" w:hAnsi="Times New Roman" w:cs="Times New Roman"/>
          <w:sz w:val="24"/>
          <w:szCs w:val="24"/>
          <w:u w:val="single"/>
        </w:rPr>
        <w:t>Class sessions</w:t>
      </w:r>
      <w:r w:rsidRPr="001B44F4">
        <w:rPr>
          <w:rFonts w:ascii="Times New Roman" w:hAnsi="Times New Roman" w:cs="Times New Roman"/>
          <w:sz w:val="24"/>
          <w:szCs w:val="24"/>
        </w:rPr>
        <w:t xml:space="preserve">: </w:t>
      </w:r>
      <w:r w:rsidR="00A32DFF">
        <w:rPr>
          <w:rFonts w:ascii="Times New Roman" w:hAnsi="Times New Roman" w:cs="Times New Roman"/>
          <w:sz w:val="24"/>
          <w:szCs w:val="24"/>
        </w:rPr>
        <w:t>Our reading load, topics, and class presentation schedule will be determined in week one as a collaborative effort.</w:t>
      </w:r>
    </w:p>
    <w:p w14:paraId="13A2E22F" w14:textId="77777777" w:rsidR="001B44F4" w:rsidRPr="001B44F4" w:rsidRDefault="001B44F4" w:rsidP="001B44F4">
      <w:pPr>
        <w:rPr>
          <w:rFonts w:ascii="Times New Roman" w:hAnsi="Times New Roman" w:cs="Times New Roman"/>
          <w:b/>
          <w:sz w:val="24"/>
          <w:szCs w:val="24"/>
        </w:rPr>
      </w:pPr>
    </w:p>
    <w:p w14:paraId="2BD1AD48" w14:textId="77777777" w:rsidR="001B44F4" w:rsidRPr="001B44F4" w:rsidRDefault="001B44F4" w:rsidP="001B44F4">
      <w:pPr>
        <w:rPr>
          <w:rFonts w:ascii="Times New Roman" w:hAnsi="Times New Roman" w:cs="Times New Roman"/>
          <w:sz w:val="24"/>
          <w:szCs w:val="24"/>
        </w:rPr>
      </w:pPr>
    </w:p>
    <w:p w14:paraId="39BB87D9" w14:textId="77777777" w:rsidR="001B44F4" w:rsidRPr="001B44F4" w:rsidRDefault="001B44F4" w:rsidP="001B44F4">
      <w:pPr>
        <w:tabs>
          <w:tab w:val="left" w:pos="3435"/>
        </w:tabs>
        <w:rPr>
          <w:rFonts w:ascii="Times New Roman" w:hAnsi="Times New Roman" w:cs="Times New Roman"/>
          <w:sz w:val="24"/>
          <w:szCs w:val="24"/>
        </w:rPr>
      </w:pPr>
    </w:p>
    <w:p w14:paraId="7A892246" w14:textId="77777777" w:rsidR="001B44F4" w:rsidRPr="001B44F4" w:rsidRDefault="001B44F4">
      <w:pPr>
        <w:rPr>
          <w:rFonts w:ascii="Times New Roman" w:hAnsi="Times New Roman" w:cs="Times New Roman"/>
          <w:sz w:val="24"/>
          <w:szCs w:val="24"/>
        </w:rPr>
      </w:pPr>
    </w:p>
    <w:p w14:paraId="180AC47D" w14:textId="77777777" w:rsidR="001B44F4" w:rsidRPr="00A67BAF" w:rsidRDefault="001B44F4">
      <w:pPr>
        <w:rPr>
          <w:rFonts w:ascii="Times New Roman" w:hAnsi="Times New Roman" w:cs="Times New Roman"/>
          <w:color w:val="000000"/>
          <w:sz w:val="24"/>
          <w:szCs w:val="24"/>
          <w:shd w:val="clear" w:color="auto" w:fill="FFFFFF"/>
        </w:rPr>
      </w:pPr>
    </w:p>
    <w:sectPr w:rsidR="001B44F4" w:rsidRPr="00A6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4755"/>
    <w:multiLevelType w:val="hybridMultilevel"/>
    <w:tmpl w:val="9A4A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606E1"/>
    <w:multiLevelType w:val="hybridMultilevel"/>
    <w:tmpl w:val="14AC61FA"/>
    <w:lvl w:ilvl="0" w:tplc="7E308D6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F0F01"/>
    <w:multiLevelType w:val="hybridMultilevel"/>
    <w:tmpl w:val="64DCC9E4"/>
    <w:lvl w:ilvl="0" w:tplc="72C2DBD6">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FB85B91"/>
    <w:multiLevelType w:val="hybridMultilevel"/>
    <w:tmpl w:val="24BA3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66"/>
    <w:rsid w:val="000128CD"/>
    <w:rsid w:val="000D4953"/>
    <w:rsid w:val="0011153A"/>
    <w:rsid w:val="001B44F4"/>
    <w:rsid w:val="002D1F95"/>
    <w:rsid w:val="003212C3"/>
    <w:rsid w:val="003515F9"/>
    <w:rsid w:val="003D310B"/>
    <w:rsid w:val="003F415A"/>
    <w:rsid w:val="004513F5"/>
    <w:rsid w:val="005C78E5"/>
    <w:rsid w:val="00640B10"/>
    <w:rsid w:val="0064158A"/>
    <w:rsid w:val="00756E80"/>
    <w:rsid w:val="007666BD"/>
    <w:rsid w:val="007B2113"/>
    <w:rsid w:val="00822B00"/>
    <w:rsid w:val="00926048"/>
    <w:rsid w:val="00990E3D"/>
    <w:rsid w:val="009920EE"/>
    <w:rsid w:val="00A32DFF"/>
    <w:rsid w:val="00A51D72"/>
    <w:rsid w:val="00A52195"/>
    <w:rsid w:val="00A67BAF"/>
    <w:rsid w:val="00B2450A"/>
    <w:rsid w:val="00B52028"/>
    <w:rsid w:val="00B52871"/>
    <w:rsid w:val="00B673BB"/>
    <w:rsid w:val="00C53324"/>
    <w:rsid w:val="00E23B66"/>
    <w:rsid w:val="00E518CE"/>
    <w:rsid w:val="00E80886"/>
    <w:rsid w:val="00EC6678"/>
    <w:rsid w:val="00FB06B4"/>
    <w:rsid w:val="00FF68F3"/>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2AC4"/>
  <w15:chartTrackingRefBased/>
  <w15:docId w15:val="{D0DB610B-65E3-474C-B5AB-0AFF0BED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4F4"/>
    <w:rPr>
      <w:rFonts w:cs="Times New Roman"/>
      <w:color w:val="0000FF"/>
      <w:u w:val="single"/>
    </w:rPr>
  </w:style>
  <w:style w:type="paragraph" w:styleId="ListParagraph">
    <w:name w:val="List Paragraph"/>
    <w:basedOn w:val="Normal"/>
    <w:uiPriority w:val="34"/>
    <w:qFormat/>
    <w:rsid w:val="0011153A"/>
    <w:pPr>
      <w:ind w:left="720"/>
      <w:contextualSpacing/>
    </w:pPr>
  </w:style>
  <w:style w:type="paragraph" w:styleId="BalloonText">
    <w:name w:val="Balloon Text"/>
    <w:basedOn w:val="Normal"/>
    <w:link w:val="BalloonTextChar"/>
    <w:uiPriority w:val="99"/>
    <w:semiHidden/>
    <w:unhideWhenUsed/>
    <w:rsid w:val="00B6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BB"/>
    <w:rPr>
      <w:rFonts w:ascii="Segoe UI" w:hAnsi="Segoe UI" w:cs="Segoe UI"/>
      <w:sz w:val="18"/>
      <w:szCs w:val="18"/>
    </w:rPr>
  </w:style>
  <w:style w:type="character" w:styleId="UnresolvedMention">
    <w:name w:val="Unresolved Mention"/>
    <w:basedOn w:val="DefaultParagraphFont"/>
    <w:uiPriority w:val="99"/>
    <w:semiHidden/>
    <w:unhideWhenUsed/>
    <w:rsid w:val="00A51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ddavi@chap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7</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Read-Davidson, Morgan</cp:lastModifiedBy>
  <cp:revision>18</cp:revision>
  <cp:lastPrinted>2019-09-12T22:05:00Z</cp:lastPrinted>
  <dcterms:created xsi:type="dcterms:W3CDTF">2019-09-16T18:30:00Z</dcterms:created>
  <dcterms:modified xsi:type="dcterms:W3CDTF">2022-01-30T18:05:00Z</dcterms:modified>
</cp:coreProperties>
</file>